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F79B" w14:textId="3FC98EA1" w:rsidR="002472B5" w:rsidRDefault="002472B5" w:rsidP="001C68B6">
      <w:bookmarkStart w:id="0" w:name="_Hlk161907746"/>
      <w:r>
        <w:rPr>
          <w:noProof/>
        </w:rPr>
        <w:drawing>
          <wp:inline distT="0" distB="0" distL="0" distR="0" wp14:anchorId="32717AD3" wp14:editId="1E82A1D8">
            <wp:extent cx="6357492" cy="2969932"/>
            <wp:effectExtent l="0" t="0" r="5715" b="1905"/>
            <wp:docPr id="971505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535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7492" cy="2969932"/>
                    </a:xfrm>
                    <a:prstGeom prst="rect">
                      <a:avLst/>
                    </a:prstGeom>
                    <a:ln>
                      <a:noFill/>
                    </a:ln>
                    <a:extLst>
                      <a:ext uri="{53640926-AAD7-44D8-BBD7-CCE9431645EC}">
                        <a14:shadowObscured xmlns:a14="http://schemas.microsoft.com/office/drawing/2010/main"/>
                      </a:ext>
                    </a:extLst>
                  </pic:spPr>
                </pic:pic>
              </a:graphicData>
            </a:graphic>
          </wp:inline>
        </w:drawing>
      </w:r>
    </w:p>
    <w:p w14:paraId="63E5C4A8" w14:textId="5D2FB244" w:rsidR="002472B5" w:rsidRDefault="002472B5" w:rsidP="001C68B6">
      <w:r>
        <w:rPr>
          <w:noProof/>
          <w:lang w:val="en-CA" w:eastAsia="en-CA"/>
        </w:rPr>
        <mc:AlternateContent>
          <mc:Choice Requires="wps">
            <w:drawing>
              <wp:anchor distT="0" distB="0" distL="114300" distR="114300" simplePos="0" relativeHeight="251663360" behindDoc="0" locked="0" layoutInCell="1" allowOverlap="1" wp14:anchorId="09D6B8D1" wp14:editId="776D7E70">
                <wp:simplePos x="0" y="0"/>
                <wp:positionH relativeFrom="margin">
                  <wp:align>left</wp:align>
                </wp:positionH>
                <wp:positionV relativeFrom="paragraph">
                  <wp:posOffset>205740</wp:posOffset>
                </wp:positionV>
                <wp:extent cx="6353175" cy="819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3531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30F45" w14:textId="60172072"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247372">
                              <w:rPr>
                                <w:b/>
                                <w:sz w:val="36"/>
                              </w:rPr>
                              <w:t>March</w:t>
                            </w:r>
                            <w:r w:rsidR="00E12172">
                              <w:rPr>
                                <w:b/>
                                <w:sz w:val="36"/>
                              </w:rPr>
                              <w:t xml:space="preserve"> 202</w:t>
                            </w:r>
                            <w:r w:rsidR="004F79B4">
                              <w:rPr>
                                <w:b/>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6B8D1" id="Rectangle 3" o:spid="_x0000_s1026" style="position:absolute;margin-left:0;margin-top:16.2pt;width:500.25pt;height:6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" fillcolor="#29475f [3204]" strokecolor="#14232f [1604]" strokeweight="1pt">
                <v:textbox>
                  <w:txbxContent>
                    <w:p w14:paraId="13030F45" w14:textId="60172072"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247372">
                        <w:rPr>
                          <w:b/>
                          <w:sz w:val="36"/>
                        </w:rPr>
                        <w:t>March</w:t>
                      </w:r>
                      <w:r w:rsidR="00E12172">
                        <w:rPr>
                          <w:b/>
                          <w:sz w:val="36"/>
                        </w:rPr>
                        <w:t xml:space="preserve"> 202</w:t>
                      </w:r>
                      <w:r w:rsidR="004F79B4">
                        <w:rPr>
                          <w:b/>
                          <w:sz w:val="36"/>
                        </w:rPr>
                        <w:t>4</w:t>
                      </w:r>
                    </w:p>
                  </w:txbxContent>
                </v:textbox>
                <w10:wrap anchorx="margin"/>
              </v:rect>
            </w:pict>
          </mc:Fallback>
        </mc:AlternateContent>
      </w:r>
    </w:p>
    <w:p w14:paraId="00B64896" w14:textId="77777777" w:rsidR="002472B5" w:rsidRDefault="002472B5" w:rsidP="00725400">
      <w:pPr>
        <w:pStyle w:val="Heading1"/>
        <w:rPr>
          <w:sz w:val="36"/>
          <w:szCs w:val="36"/>
        </w:rPr>
      </w:pPr>
    </w:p>
    <w:p w14:paraId="631B569F" w14:textId="77777777" w:rsidR="001C68B6" w:rsidRDefault="001C68B6" w:rsidP="001C68B6"/>
    <w:p w14:paraId="13249898" w14:textId="77777777" w:rsidR="001C68B6" w:rsidRPr="001C68B6" w:rsidRDefault="001C68B6" w:rsidP="001C68B6"/>
    <w:p w14:paraId="6C0B5704" w14:textId="77777777" w:rsidR="002472B5" w:rsidRPr="002472B5" w:rsidRDefault="002472B5" w:rsidP="001C68B6"/>
    <w:p w14:paraId="2C1388E2" w14:textId="49115D02" w:rsidR="005959B7" w:rsidRPr="002472B5" w:rsidRDefault="005959B7" w:rsidP="00725400"/>
    <w:p w14:paraId="7DFEB29E" w14:textId="77777777" w:rsidR="001C68B6" w:rsidRDefault="001C68B6" w:rsidP="00725400">
      <w:pPr>
        <w:rPr>
          <w:sz w:val="24"/>
        </w:rPr>
      </w:pPr>
    </w:p>
    <w:p w14:paraId="326092DC" w14:textId="6CCCA250" w:rsidR="002472B5" w:rsidRPr="002472B5" w:rsidRDefault="002472B5" w:rsidP="00725400">
      <w:pPr>
        <w:rPr>
          <w:sz w:val="24"/>
        </w:rPr>
      </w:pPr>
      <w:r w:rsidRPr="002472B5">
        <w:rPr>
          <w:sz w:val="24"/>
        </w:rPr>
        <w:t xml:space="preserve">This </w:t>
      </w:r>
      <w:r w:rsidR="005C0249">
        <w:rPr>
          <w:sz w:val="24"/>
        </w:rPr>
        <w:t>Privacy Regulation Round</w:t>
      </w:r>
      <w:r w:rsidR="00BF5748">
        <w:rPr>
          <w:sz w:val="24"/>
        </w:rPr>
        <w:t>u</w:t>
      </w:r>
      <w:r w:rsidR="005C0249">
        <w:rPr>
          <w:sz w:val="24"/>
        </w:rPr>
        <w:t xml:space="preserve">p </w:t>
      </w:r>
      <w:r w:rsidRPr="002472B5">
        <w:rPr>
          <w:sz w:val="24"/>
        </w:rPr>
        <w:t xml:space="preserve">summarizes the latest major </w:t>
      </w:r>
      <w:r w:rsidR="00E85F98">
        <w:rPr>
          <w:sz w:val="24"/>
        </w:rPr>
        <w:t xml:space="preserve">global </w:t>
      </w:r>
      <w:r w:rsidRPr="002472B5">
        <w:rPr>
          <w:sz w:val="24"/>
        </w:rPr>
        <w:t xml:space="preserve">privacy </w:t>
      </w:r>
      <w:r w:rsidR="005C0249">
        <w:rPr>
          <w:sz w:val="24"/>
        </w:rPr>
        <w:t>regulatory</w:t>
      </w:r>
      <w:r w:rsidRPr="002472B5">
        <w:rPr>
          <w:sz w:val="24"/>
        </w:rPr>
        <w:t xml:space="preserve"> </w:t>
      </w:r>
      <w:r w:rsidR="00E85F98">
        <w:rPr>
          <w:sz w:val="24"/>
        </w:rPr>
        <w:t>development</w:t>
      </w:r>
      <w:r w:rsidR="00BF5748">
        <w:rPr>
          <w:sz w:val="24"/>
        </w:rPr>
        <w:t>s</w:t>
      </w:r>
      <w:r w:rsidR="005C0249">
        <w:rPr>
          <w:sz w:val="24"/>
        </w:rPr>
        <w:t>, announcements</w:t>
      </w:r>
      <w:r w:rsidR="00BF5748">
        <w:rPr>
          <w:sz w:val="24"/>
        </w:rPr>
        <w:t>,</w:t>
      </w:r>
      <w:r w:rsidR="00E85F98">
        <w:rPr>
          <w:sz w:val="24"/>
        </w:rPr>
        <w:t xml:space="preserve"> and </w:t>
      </w:r>
      <w:r w:rsidRPr="002472B5">
        <w:rPr>
          <w:sz w:val="24"/>
        </w:rPr>
        <w:t xml:space="preserve">changes. This report is updated on a monthly basis. </w:t>
      </w:r>
      <w:r w:rsidR="005C0249">
        <w:rPr>
          <w:sz w:val="24"/>
        </w:rPr>
        <w:t>For each relevant regulatory activity</w:t>
      </w:r>
      <w:r w:rsidRPr="002472B5">
        <w:rPr>
          <w:sz w:val="24"/>
        </w:rPr>
        <w:t xml:space="preserve">, </w:t>
      </w:r>
      <w:r w:rsidR="005C0249">
        <w:rPr>
          <w:sz w:val="24"/>
        </w:rPr>
        <w:t xml:space="preserve">you can find actionable Info-Tech analyst insights and links to </w:t>
      </w:r>
      <w:r w:rsidRPr="002472B5">
        <w:rPr>
          <w:sz w:val="24"/>
        </w:rPr>
        <w:t>useful Info-Tech research that can assist you with becoming compliant</w:t>
      </w:r>
      <w:r w:rsidR="005C0249">
        <w:rPr>
          <w:sz w:val="24"/>
        </w:rPr>
        <w:t xml:space="preserve">. </w:t>
      </w:r>
    </w:p>
    <w:p w14:paraId="3DEECA01" w14:textId="77777777" w:rsidR="002472B5" w:rsidRDefault="002472B5" w:rsidP="00725400">
      <w:pPr>
        <w:rPr>
          <w:color w:val="808080" w:themeColor="background1" w:themeShade="80"/>
        </w:rPr>
      </w:pPr>
    </w:p>
    <w:p w14:paraId="0CC8582A" w14:textId="77777777" w:rsidR="002472B5" w:rsidRDefault="002472B5" w:rsidP="00725400">
      <w:pPr>
        <w:rPr>
          <w:color w:val="808080" w:themeColor="background1" w:themeShade="80"/>
        </w:rPr>
      </w:pPr>
    </w:p>
    <w:p w14:paraId="21AD8B24" w14:textId="77777777" w:rsidR="004910A1" w:rsidRDefault="004910A1" w:rsidP="00725400">
      <w:pPr>
        <w:rPr>
          <w:color w:val="808080" w:themeColor="background1" w:themeShade="80"/>
        </w:rPr>
      </w:pPr>
    </w:p>
    <w:p w14:paraId="7CE24CC5" w14:textId="77777777" w:rsidR="004910A1" w:rsidRDefault="004910A1" w:rsidP="00725400">
      <w:pPr>
        <w:rPr>
          <w:color w:val="808080" w:themeColor="background1" w:themeShade="80"/>
        </w:rPr>
      </w:pPr>
    </w:p>
    <w:p w14:paraId="1DA88E5E" w14:textId="77777777" w:rsidR="004910A1" w:rsidRDefault="004910A1" w:rsidP="00725400">
      <w:pPr>
        <w:rPr>
          <w:color w:val="808080" w:themeColor="background1" w:themeShade="80"/>
        </w:rPr>
      </w:pPr>
    </w:p>
    <w:p w14:paraId="1B339FAB" w14:textId="77777777" w:rsidR="004910A1" w:rsidRDefault="004910A1" w:rsidP="00725400">
      <w:pPr>
        <w:rPr>
          <w:color w:val="808080" w:themeColor="background1" w:themeShade="80"/>
        </w:rPr>
      </w:pPr>
    </w:p>
    <w:p w14:paraId="7CEB07E4" w14:textId="2648E896" w:rsidR="002472B5" w:rsidRDefault="002472B5" w:rsidP="00725400">
      <w:pPr>
        <w:rPr>
          <w:color w:val="808080" w:themeColor="background1" w:themeShade="80"/>
        </w:rPr>
      </w:pPr>
    </w:p>
    <w:p w14:paraId="560F9630" w14:textId="77777777" w:rsidR="006A3180" w:rsidRDefault="006A3180" w:rsidP="00725400">
      <w:pPr>
        <w:rPr>
          <w:color w:val="808080" w:themeColor="background1" w:themeShade="80"/>
        </w:rPr>
      </w:pPr>
    </w:p>
    <w:p w14:paraId="5F9A9E5A" w14:textId="77777777" w:rsidR="002472B5" w:rsidRDefault="002472B5" w:rsidP="00725400">
      <w:pPr>
        <w:rPr>
          <w:color w:val="808080" w:themeColor="background1" w:themeShade="80"/>
        </w:rPr>
      </w:pPr>
    </w:p>
    <w:p w14:paraId="49B9CB85" w14:textId="77777777" w:rsidR="002472B5" w:rsidRDefault="002472B5" w:rsidP="00725400">
      <w:pPr>
        <w:rPr>
          <w:color w:val="808080" w:themeColor="background1" w:themeShade="80"/>
        </w:rPr>
      </w:pPr>
    </w:p>
    <w:p w14:paraId="77C18B93" w14:textId="77777777" w:rsidR="002472B5" w:rsidRDefault="002472B5" w:rsidP="00725400">
      <w:pPr>
        <w:rPr>
          <w:color w:val="808080" w:themeColor="background1" w:themeShade="80"/>
        </w:rPr>
      </w:pPr>
    </w:p>
    <w:p w14:paraId="57147392" w14:textId="77777777" w:rsidR="002472B5" w:rsidRDefault="002472B5" w:rsidP="00725400">
      <w:pPr>
        <w:rPr>
          <w:color w:val="808080" w:themeColor="background1" w:themeShade="80"/>
        </w:rPr>
      </w:pPr>
    </w:p>
    <w:p w14:paraId="46A29AE7" w14:textId="77777777" w:rsidR="002472B5" w:rsidRDefault="002472B5" w:rsidP="00725400">
      <w:pPr>
        <w:rPr>
          <w:color w:val="808080" w:themeColor="background1" w:themeShade="80"/>
        </w:rPr>
      </w:pPr>
    </w:p>
    <w:p w14:paraId="671D7B37" w14:textId="77777777" w:rsidR="002472B5" w:rsidRDefault="002472B5" w:rsidP="00725400">
      <w:pPr>
        <w:rPr>
          <w:color w:val="808080" w:themeColor="background1" w:themeShade="80"/>
        </w:rPr>
      </w:pPr>
    </w:p>
    <w:p w14:paraId="710CCB03" w14:textId="77777777" w:rsidR="002472B5" w:rsidRDefault="002472B5" w:rsidP="00725400">
      <w:pPr>
        <w:rPr>
          <w:color w:val="808080" w:themeColor="background1" w:themeShade="80"/>
        </w:rPr>
      </w:pPr>
    </w:p>
    <w:p w14:paraId="12D530B9" w14:textId="77777777" w:rsidR="002472B5" w:rsidRDefault="002472B5" w:rsidP="00725400">
      <w:pPr>
        <w:rPr>
          <w:color w:val="808080" w:themeColor="background1" w:themeShade="80"/>
        </w:rPr>
      </w:pPr>
    </w:p>
    <w:p w14:paraId="17BADBC9" w14:textId="77777777" w:rsidR="002472B5" w:rsidRDefault="002472B5" w:rsidP="00725400">
      <w:pPr>
        <w:rPr>
          <w:color w:val="808080" w:themeColor="background1" w:themeShade="80"/>
        </w:rPr>
      </w:pPr>
    </w:p>
    <w:p w14:paraId="299F13B0" w14:textId="77777777" w:rsidR="002472B5" w:rsidRPr="00DE2AF1" w:rsidRDefault="002472B5" w:rsidP="00725400">
      <w:pPr>
        <w:rPr>
          <w:color w:val="808080" w:themeColor="background1" w:themeShade="80"/>
        </w:rPr>
      </w:pPr>
    </w:p>
    <w:p w14:paraId="3F1A8F6D" w14:textId="77777777" w:rsidR="00F96D70" w:rsidRPr="00CD499E" w:rsidRDefault="00F96D70" w:rsidP="00F96D70">
      <w:pPr>
        <w:rPr>
          <w:sz w:val="24"/>
        </w:rPr>
      </w:pPr>
    </w:p>
    <w:bookmarkStart w:id="1" w:name="_Toc3559215" w:displacedByCustomXml="next"/>
    <w:sdt>
      <w:sdtPr>
        <w:rPr>
          <w:rFonts w:ascii="Arial" w:eastAsia="Times New Roman" w:hAnsi="Arial" w:cs="Times New Roman"/>
          <w:color w:val="auto"/>
          <w:sz w:val="20"/>
          <w:szCs w:val="24"/>
        </w:rPr>
        <w:id w:val="321476915"/>
        <w:docPartObj>
          <w:docPartGallery w:val="Table of Contents"/>
          <w:docPartUnique/>
        </w:docPartObj>
      </w:sdtPr>
      <w:sdtEndPr>
        <w:rPr>
          <w:b/>
          <w:bCs/>
          <w:noProof/>
        </w:rPr>
      </w:sdtEndPr>
      <w:sdtContent>
        <w:p w14:paraId="6C293CDC" w14:textId="0EC3D37B" w:rsidR="00F55DD4" w:rsidRDefault="00F55DD4">
          <w:pPr>
            <w:pStyle w:val="TOCHeading"/>
          </w:pPr>
          <w:r>
            <w:t>Contents</w:t>
          </w:r>
        </w:p>
        <w:p w14:paraId="77143ED8" w14:textId="7ED4ED69" w:rsidR="008E1065" w:rsidRDefault="004A3B0F">
          <w:pPr>
            <w:pStyle w:val="TOC1"/>
            <w:rPr>
              <w:rFonts w:asciiTheme="minorHAnsi" w:eastAsiaTheme="minorEastAsia" w:hAnsiTheme="minorHAnsi" w:cstheme="minorBidi"/>
              <w:b w:val="0"/>
              <w:caps w:val="0"/>
              <w:noProof/>
              <w:kern w:val="2"/>
              <w:sz w:val="24"/>
              <w:szCs w:val="24"/>
              <w14:ligatures w14:val="standardContextual"/>
            </w:rPr>
          </w:pPr>
          <w:r>
            <w:rPr>
              <w:b w:val="0"/>
              <w:bCs/>
              <w:caps w:val="0"/>
              <w:noProof/>
            </w:rPr>
            <w:fldChar w:fldCharType="begin"/>
          </w:r>
          <w:r>
            <w:rPr>
              <w:b w:val="0"/>
              <w:bCs/>
              <w:caps w:val="0"/>
              <w:noProof/>
            </w:rPr>
            <w:instrText xml:space="preserve"> TOC \o "1-2" \h \z \u </w:instrText>
          </w:r>
          <w:r>
            <w:rPr>
              <w:b w:val="0"/>
              <w:bCs/>
              <w:caps w:val="0"/>
              <w:noProof/>
            </w:rPr>
            <w:fldChar w:fldCharType="separate"/>
          </w:r>
          <w:hyperlink w:anchor="_Toc161908804" w:history="1">
            <w:r w:rsidR="008E1065" w:rsidRPr="00A1015D">
              <w:rPr>
                <w:rStyle w:val="Hyperlink"/>
                <w:noProof/>
              </w:rPr>
              <w:t>CUPE Study of Bill C-27 Submitted to the SCIT, Calls for the AIDA to Be Redrafted</w:t>
            </w:r>
            <w:r w:rsidR="008E1065">
              <w:rPr>
                <w:noProof/>
                <w:webHidden/>
              </w:rPr>
              <w:tab/>
            </w:r>
            <w:r w:rsidR="008E1065">
              <w:rPr>
                <w:noProof/>
                <w:webHidden/>
              </w:rPr>
              <w:fldChar w:fldCharType="begin"/>
            </w:r>
            <w:r w:rsidR="008E1065">
              <w:rPr>
                <w:noProof/>
                <w:webHidden/>
              </w:rPr>
              <w:instrText xml:space="preserve"> PAGEREF _Toc161908804 \h </w:instrText>
            </w:r>
            <w:r w:rsidR="008E1065">
              <w:rPr>
                <w:noProof/>
                <w:webHidden/>
              </w:rPr>
            </w:r>
            <w:r w:rsidR="008E1065">
              <w:rPr>
                <w:noProof/>
                <w:webHidden/>
              </w:rPr>
              <w:fldChar w:fldCharType="separate"/>
            </w:r>
            <w:r w:rsidR="008E1065">
              <w:rPr>
                <w:noProof/>
                <w:webHidden/>
              </w:rPr>
              <w:t>3</w:t>
            </w:r>
            <w:r w:rsidR="008E1065">
              <w:rPr>
                <w:noProof/>
                <w:webHidden/>
              </w:rPr>
              <w:fldChar w:fldCharType="end"/>
            </w:r>
          </w:hyperlink>
        </w:p>
        <w:p w14:paraId="5EBBD2E9" w14:textId="32D065D6"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05" w:history="1">
            <w:r w:rsidR="008E1065" w:rsidRPr="00A1015D">
              <w:rPr>
                <w:rStyle w:val="Hyperlink"/>
                <w:noProof/>
              </w:rPr>
              <w:t>Type: Announcement</w:t>
            </w:r>
            <w:r w:rsidR="008E1065">
              <w:rPr>
                <w:noProof/>
                <w:webHidden/>
              </w:rPr>
              <w:tab/>
            </w:r>
            <w:r w:rsidR="008E1065">
              <w:rPr>
                <w:noProof/>
                <w:webHidden/>
              </w:rPr>
              <w:fldChar w:fldCharType="begin"/>
            </w:r>
            <w:r w:rsidR="008E1065">
              <w:rPr>
                <w:noProof/>
                <w:webHidden/>
              </w:rPr>
              <w:instrText xml:space="preserve"> PAGEREF _Toc161908805 \h </w:instrText>
            </w:r>
            <w:r w:rsidR="008E1065">
              <w:rPr>
                <w:noProof/>
                <w:webHidden/>
              </w:rPr>
            </w:r>
            <w:r w:rsidR="008E1065">
              <w:rPr>
                <w:noProof/>
                <w:webHidden/>
              </w:rPr>
              <w:fldChar w:fldCharType="separate"/>
            </w:r>
            <w:r w:rsidR="008E1065">
              <w:rPr>
                <w:noProof/>
                <w:webHidden/>
              </w:rPr>
              <w:t>3</w:t>
            </w:r>
            <w:r w:rsidR="008E1065">
              <w:rPr>
                <w:noProof/>
                <w:webHidden/>
              </w:rPr>
              <w:fldChar w:fldCharType="end"/>
            </w:r>
          </w:hyperlink>
        </w:p>
        <w:p w14:paraId="66972AF4" w14:textId="5C42F811"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06" w:history="1">
            <w:r w:rsidR="008E1065" w:rsidRPr="00A1015D">
              <w:rPr>
                <w:rStyle w:val="Hyperlink"/>
                <w:noProof/>
              </w:rPr>
              <w:t>Announced: February 2024</w:t>
            </w:r>
            <w:r w:rsidR="008E1065">
              <w:rPr>
                <w:noProof/>
                <w:webHidden/>
              </w:rPr>
              <w:tab/>
            </w:r>
            <w:r w:rsidR="008E1065">
              <w:rPr>
                <w:noProof/>
                <w:webHidden/>
              </w:rPr>
              <w:fldChar w:fldCharType="begin"/>
            </w:r>
            <w:r w:rsidR="008E1065">
              <w:rPr>
                <w:noProof/>
                <w:webHidden/>
              </w:rPr>
              <w:instrText xml:space="preserve"> PAGEREF _Toc161908806 \h </w:instrText>
            </w:r>
            <w:r w:rsidR="008E1065">
              <w:rPr>
                <w:noProof/>
                <w:webHidden/>
              </w:rPr>
            </w:r>
            <w:r w:rsidR="008E1065">
              <w:rPr>
                <w:noProof/>
                <w:webHidden/>
              </w:rPr>
              <w:fldChar w:fldCharType="separate"/>
            </w:r>
            <w:r w:rsidR="008E1065">
              <w:rPr>
                <w:noProof/>
                <w:webHidden/>
              </w:rPr>
              <w:t>3</w:t>
            </w:r>
            <w:r w:rsidR="008E1065">
              <w:rPr>
                <w:noProof/>
                <w:webHidden/>
              </w:rPr>
              <w:fldChar w:fldCharType="end"/>
            </w:r>
          </w:hyperlink>
        </w:p>
        <w:p w14:paraId="5057CB93" w14:textId="20EB31F3" w:rsidR="008E1065"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61908807" w:history="1">
            <w:r w:rsidR="008E1065" w:rsidRPr="00A1015D">
              <w:rPr>
                <w:rStyle w:val="Hyperlink"/>
                <w:noProof/>
              </w:rPr>
              <w:t>Advancing Neuroprivacy: Global Legislative Efforts to Safeguard Neural Data</w:t>
            </w:r>
            <w:r w:rsidR="008E1065">
              <w:rPr>
                <w:noProof/>
                <w:webHidden/>
              </w:rPr>
              <w:tab/>
            </w:r>
            <w:r w:rsidR="008E1065">
              <w:rPr>
                <w:noProof/>
                <w:webHidden/>
              </w:rPr>
              <w:fldChar w:fldCharType="begin"/>
            </w:r>
            <w:r w:rsidR="008E1065">
              <w:rPr>
                <w:noProof/>
                <w:webHidden/>
              </w:rPr>
              <w:instrText xml:space="preserve"> PAGEREF _Toc161908807 \h </w:instrText>
            </w:r>
            <w:r w:rsidR="008E1065">
              <w:rPr>
                <w:noProof/>
                <w:webHidden/>
              </w:rPr>
            </w:r>
            <w:r w:rsidR="008E1065">
              <w:rPr>
                <w:noProof/>
                <w:webHidden/>
              </w:rPr>
              <w:fldChar w:fldCharType="separate"/>
            </w:r>
            <w:r w:rsidR="008E1065">
              <w:rPr>
                <w:noProof/>
                <w:webHidden/>
              </w:rPr>
              <w:t>4</w:t>
            </w:r>
            <w:r w:rsidR="008E1065">
              <w:rPr>
                <w:noProof/>
                <w:webHidden/>
              </w:rPr>
              <w:fldChar w:fldCharType="end"/>
            </w:r>
          </w:hyperlink>
        </w:p>
        <w:p w14:paraId="5329A6AF" w14:textId="1E246E22"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08" w:history="1">
            <w:r w:rsidR="008E1065" w:rsidRPr="00A1015D">
              <w:rPr>
                <w:rStyle w:val="Hyperlink"/>
                <w:noProof/>
              </w:rPr>
              <w:t>Type: Legislation</w:t>
            </w:r>
            <w:r w:rsidR="008E1065">
              <w:rPr>
                <w:noProof/>
                <w:webHidden/>
              </w:rPr>
              <w:tab/>
            </w:r>
            <w:r w:rsidR="008E1065">
              <w:rPr>
                <w:noProof/>
                <w:webHidden/>
              </w:rPr>
              <w:fldChar w:fldCharType="begin"/>
            </w:r>
            <w:r w:rsidR="008E1065">
              <w:rPr>
                <w:noProof/>
                <w:webHidden/>
              </w:rPr>
              <w:instrText xml:space="preserve"> PAGEREF _Toc161908808 \h </w:instrText>
            </w:r>
            <w:r w:rsidR="008E1065">
              <w:rPr>
                <w:noProof/>
                <w:webHidden/>
              </w:rPr>
            </w:r>
            <w:r w:rsidR="008E1065">
              <w:rPr>
                <w:noProof/>
                <w:webHidden/>
              </w:rPr>
              <w:fldChar w:fldCharType="separate"/>
            </w:r>
            <w:r w:rsidR="008E1065">
              <w:rPr>
                <w:noProof/>
                <w:webHidden/>
              </w:rPr>
              <w:t>4</w:t>
            </w:r>
            <w:r w:rsidR="008E1065">
              <w:rPr>
                <w:noProof/>
                <w:webHidden/>
              </w:rPr>
              <w:fldChar w:fldCharType="end"/>
            </w:r>
          </w:hyperlink>
        </w:p>
        <w:p w14:paraId="7FEC7112" w14:textId="0E87DFD4"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09" w:history="1">
            <w:r w:rsidR="008E1065" w:rsidRPr="00A1015D">
              <w:rPr>
                <w:rStyle w:val="Hyperlink"/>
                <w:noProof/>
              </w:rPr>
              <w:t>Announced: February 2024</w:t>
            </w:r>
            <w:r w:rsidR="008E1065">
              <w:rPr>
                <w:noProof/>
                <w:webHidden/>
              </w:rPr>
              <w:tab/>
            </w:r>
            <w:r w:rsidR="008E1065">
              <w:rPr>
                <w:noProof/>
                <w:webHidden/>
              </w:rPr>
              <w:fldChar w:fldCharType="begin"/>
            </w:r>
            <w:r w:rsidR="008E1065">
              <w:rPr>
                <w:noProof/>
                <w:webHidden/>
              </w:rPr>
              <w:instrText xml:space="preserve"> PAGEREF _Toc161908809 \h </w:instrText>
            </w:r>
            <w:r w:rsidR="008E1065">
              <w:rPr>
                <w:noProof/>
                <w:webHidden/>
              </w:rPr>
            </w:r>
            <w:r w:rsidR="008E1065">
              <w:rPr>
                <w:noProof/>
                <w:webHidden/>
              </w:rPr>
              <w:fldChar w:fldCharType="separate"/>
            </w:r>
            <w:r w:rsidR="008E1065">
              <w:rPr>
                <w:noProof/>
                <w:webHidden/>
              </w:rPr>
              <w:t>4</w:t>
            </w:r>
            <w:r w:rsidR="008E1065">
              <w:rPr>
                <w:noProof/>
                <w:webHidden/>
              </w:rPr>
              <w:fldChar w:fldCharType="end"/>
            </w:r>
          </w:hyperlink>
        </w:p>
        <w:p w14:paraId="2CBAB627" w14:textId="63A700B0" w:rsidR="008E1065"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61908810" w:history="1">
            <w:r w:rsidR="008E1065" w:rsidRPr="00A1015D">
              <w:rPr>
                <w:rStyle w:val="Hyperlink"/>
                <w:noProof/>
              </w:rPr>
              <w:t>European Commission to Establish an AI Office</w:t>
            </w:r>
            <w:r w:rsidR="008E1065">
              <w:rPr>
                <w:noProof/>
                <w:webHidden/>
              </w:rPr>
              <w:tab/>
            </w:r>
            <w:r w:rsidR="008E1065">
              <w:rPr>
                <w:noProof/>
                <w:webHidden/>
              </w:rPr>
              <w:fldChar w:fldCharType="begin"/>
            </w:r>
            <w:r w:rsidR="008E1065">
              <w:rPr>
                <w:noProof/>
                <w:webHidden/>
              </w:rPr>
              <w:instrText xml:space="preserve"> PAGEREF _Toc161908810 \h </w:instrText>
            </w:r>
            <w:r w:rsidR="008E1065">
              <w:rPr>
                <w:noProof/>
                <w:webHidden/>
              </w:rPr>
            </w:r>
            <w:r w:rsidR="008E1065">
              <w:rPr>
                <w:noProof/>
                <w:webHidden/>
              </w:rPr>
              <w:fldChar w:fldCharType="separate"/>
            </w:r>
            <w:r w:rsidR="008E1065">
              <w:rPr>
                <w:noProof/>
                <w:webHidden/>
              </w:rPr>
              <w:t>5</w:t>
            </w:r>
            <w:r w:rsidR="008E1065">
              <w:rPr>
                <w:noProof/>
                <w:webHidden/>
              </w:rPr>
              <w:fldChar w:fldCharType="end"/>
            </w:r>
          </w:hyperlink>
        </w:p>
        <w:p w14:paraId="11EABE54" w14:textId="52619F89"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1" w:history="1">
            <w:r w:rsidR="008E1065" w:rsidRPr="00A1015D">
              <w:rPr>
                <w:rStyle w:val="Hyperlink"/>
                <w:noProof/>
              </w:rPr>
              <w:t>Type: Announcement</w:t>
            </w:r>
            <w:r w:rsidR="008E1065">
              <w:rPr>
                <w:noProof/>
                <w:webHidden/>
              </w:rPr>
              <w:tab/>
            </w:r>
            <w:r w:rsidR="008E1065">
              <w:rPr>
                <w:noProof/>
                <w:webHidden/>
              </w:rPr>
              <w:fldChar w:fldCharType="begin"/>
            </w:r>
            <w:r w:rsidR="008E1065">
              <w:rPr>
                <w:noProof/>
                <w:webHidden/>
              </w:rPr>
              <w:instrText xml:space="preserve"> PAGEREF _Toc161908811 \h </w:instrText>
            </w:r>
            <w:r w:rsidR="008E1065">
              <w:rPr>
                <w:noProof/>
                <w:webHidden/>
              </w:rPr>
            </w:r>
            <w:r w:rsidR="008E1065">
              <w:rPr>
                <w:noProof/>
                <w:webHidden/>
              </w:rPr>
              <w:fldChar w:fldCharType="separate"/>
            </w:r>
            <w:r w:rsidR="008E1065">
              <w:rPr>
                <w:noProof/>
                <w:webHidden/>
              </w:rPr>
              <w:t>5</w:t>
            </w:r>
            <w:r w:rsidR="008E1065">
              <w:rPr>
                <w:noProof/>
                <w:webHidden/>
              </w:rPr>
              <w:fldChar w:fldCharType="end"/>
            </w:r>
          </w:hyperlink>
        </w:p>
        <w:p w14:paraId="75944CEB" w14:textId="3424BE58"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2" w:history="1">
            <w:r w:rsidR="008E1065" w:rsidRPr="00A1015D">
              <w:rPr>
                <w:rStyle w:val="Hyperlink"/>
                <w:noProof/>
              </w:rPr>
              <w:t>Announced: February 2024</w:t>
            </w:r>
            <w:r w:rsidR="008E1065">
              <w:rPr>
                <w:noProof/>
                <w:webHidden/>
              </w:rPr>
              <w:tab/>
            </w:r>
            <w:r w:rsidR="008E1065">
              <w:rPr>
                <w:noProof/>
                <w:webHidden/>
              </w:rPr>
              <w:fldChar w:fldCharType="begin"/>
            </w:r>
            <w:r w:rsidR="008E1065">
              <w:rPr>
                <w:noProof/>
                <w:webHidden/>
              </w:rPr>
              <w:instrText xml:space="preserve"> PAGEREF _Toc161908812 \h </w:instrText>
            </w:r>
            <w:r w:rsidR="008E1065">
              <w:rPr>
                <w:noProof/>
                <w:webHidden/>
              </w:rPr>
            </w:r>
            <w:r w:rsidR="008E1065">
              <w:rPr>
                <w:noProof/>
                <w:webHidden/>
              </w:rPr>
              <w:fldChar w:fldCharType="separate"/>
            </w:r>
            <w:r w:rsidR="008E1065">
              <w:rPr>
                <w:noProof/>
                <w:webHidden/>
              </w:rPr>
              <w:t>5</w:t>
            </w:r>
            <w:r w:rsidR="008E1065">
              <w:rPr>
                <w:noProof/>
                <w:webHidden/>
              </w:rPr>
              <w:fldChar w:fldCharType="end"/>
            </w:r>
          </w:hyperlink>
        </w:p>
        <w:p w14:paraId="5557BA3F" w14:textId="5F1A0F45" w:rsidR="008E1065"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61908813" w:history="1">
            <w:r w:rsidR="008E1065" w:rsidRPr="00A1015D">
              <w:rPr>
                <w:rStyle w:val="Hyperlink"/>
                <w:noProof/>
              </w:rPr>
              <w:t>President Biden Signs Executive Order on “Preventing Access to Americans’ Bulk Sensitive Data and United States Government-Related Data by Countries of Concern”</w:t>
            </w:r>
            <w:r w:rsidR="008E1065">
              <w:rPr>
                <w:noProof/>
                <w:webHidden/>
              </w:rPr>
              <w:tab/>
            </w:r>
            <w:r w:rsidR="008E1065">
              <w:rPr>
                <w:noProof/>
                <w:webHidden/>
              </w:rPr>
              <w:fldChar w:fldCharType="begin"/>
            </w:r>
            <w:r w:rsidR="008E1065">
              <w:rPr>
                <w:noProof/>
                <w:webHidden/>
              </w:rPr>
              <w:instrText xml:space="preserve"> PAGEREF _Toc161908813 \h </w:instrText>
            </w:r>
            <w:r w:rsidR="008E1065">
              <w:rPr>
                <w:noProof/>
                <w:webHidden/>
              </w:rPr>
            </w:r>
            <w:r w:rsidR="008E1065">
              <w:rPr>
                <w:noProof/>
                <w:webHidden/>
              </w:rPr>
              <w:fldChar w:fldCharType="separate"/>
            </w:r>
            <w:r w:rsidR="008E1065">
              <w:rPr>
                <w:noProof/>
                <w:webHidden/>
              </w:rPr>
              <w:t>6</w:t>
            </w:r>
            <w:r w:rsidR="008E1065">
              <w:rPr>
                <w:noProof/>
                <w:webHidden/>
              </w:rPr>
              <w:fldChar w:fldCharType="end"/>
            </w:r>
          </w:hyperlink>
        </w:p>
        <w:p w14:paraId="2190EBDD" w14:textId="04A664A3"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4" w:history="1">
            <w:r w:rsidR="008E1065" w:rsidRPr="00A1015D">
              <w:rPr>
                <w:rStyle w:val="Hyperlink"/>
                <w:noProof/>
              </w:rPr>
              <w:t>Type: Executive Order</w:t>
            </w:r>
            <w:r w:rsidR="008E1065">
              <w:rPr>
                <w:noProof/>
                <w:webHidden/>
              </w:rPr>
              <w:tab/>
            </w:r>
            <w:r w:rsidR="008E1065">
              <w:rPr>
                <w:noProof/>
                <w:webHidden/>
              </w:rPr>
              <w:fldChar w:fldCharType="begin"/>
            </w:r>
            <w:r w:rsidR="008E1065">
              <w:rPr>
                <w:noProof/>
                <w:webHidden/>
              </w:rPr>
              <w:instrText xml:space="preserve"> PAGEREF _Toc161908814 \h </w:instrText>
            </w:r>
            <w:r w:rsidR="008E1065">
              <w:rPr>
                <w:noProof/>
                <w:webHidden/>
              </w:rPr>
            </w:r>
            <w:r w:rsidR="008E1065">
              <w:rPr>
                <w:noProof/>
                <w:webHidden/>
              </w:rPr>
              <w:fldChar w:fldCharType="separate"/>
            </w:r>
            <w:r w:rsidR="008E1065">
              <w:rPr>
                <w:noProof/>
                <w:webHidden/>
              </w:rPr>
              <w:t>6</w:t>
            </w:r>
            <w:r w:rsidR="008E1065">
              <w:rPr>
                <w:noProof/>
                <w:webHidden/>
              </w:rPr>
              <w:fldChar w:fldCharType="end"/>
            </w:r>
          </w:hyperlink>
        </w:p>
        <w:p w14:paraId="4FB5431E" w14:textId="281CF264"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5" w:history="1">
            <w:r w:rsidR="008E1065" w:rsidRPr="00A1015D">
              <w:rPr>
                <w:rStyle w:val="Hyperlink"/>
                <w:noProof/>
              </w:rPr>
              <w:t>Date: February 2024</w:t>
            </w:r>
            <w:r w:rsidR="008E1065">
              <w:rPr>
                <w:noProof/>
                <w:webHidden/>
              </w:rPr>
              <w:tab/>
            </w:r>
            <w:r w:rsidR="008E1065">
              <w:rPr>
                <w:noProof/>
                <w:webHidden/>
              </w:rPr>
              <w:fldChar w:fldCharType="begin"/>
            </w:r>
            <w:r w:rsidR="008E1065">
              <w:rPr>
                <w:noProof/>
                <w:webHidden/>
              </w:rPr>
              <w:instrText xml:space="preserve"> PAGEREF _Toc161908815 \h </w:instrText>
            </w:r>
            <w:r w:rsidR="008E1065">
              <w:rPr>
                <w:noProof/>
                <w:webHidden/>
              </w:rPr>
            </w:r>
            <w:r w:rsidR="008E1065">
              <w:rPr>
                <w:noProof/>
                <w:webHidden/>
              </w:rPr>
              <w:fldChar w:fldCharType="separate"/>
            </w:r>
            <w:r w:rsidR="008E1065">
              <w:rPr>
                <w:noProof/>
                <w:webHidden/>
              </w:rPr>
              <w:t>6</w:t>
            </w:r>
            <w:r w:rsidR="008E1065">
              <w:rPr>
                <w:noProof/>
                <w:webHidden/>
              </w:rPr>
              <w:fldChar w:fldCharType="end"/>
            </w:r>
          </w:hyperlink>
        </w:p>
        <w:p w14:paraId="77DCBAD3" w14:textId="7636384C" w:rsidR="008E1065"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61908816" w:history="1">
            <w:r w:rsidR="008E1065" w:rsidRPr="00A1015D">
              <w:rPr>
                <w:rStyle w:val="Hyperlink"/>
                <w:noProof/>
              </w:rPr>
              <w:t>IP Addresses and Privacy Rights: A Legal Shift</w:t>
            </w:r>
            <w:r w:rsidR="008E1065">
              <w:rPr>
                <w:noProof/>
                <w:webHidden/>
              </w:rPr>
              <w:tab/>
            </w:r>
            <w:r w:rsidR="008E1065">
              <w:rPr>
                <w:noProof/>
                <w:webHidden/>
              </w:rPr>
              <w:fldChar w:fldCharType="begin"/>
            </w:r>
            <w:r w:rsidR="008E1065">
              <w:rPr>
                <w:noProof/>
                <w:webHidden/>
              </w:rPr>
              <w:instrText xml:space="preserve"> PAGEREF _Toc161908816 \h </w:instrText>
            </w:r>
            <w:r w:rsidR="008E1065">
              <w:rPr>
                <w:noProof/>
                <w:webHidden/>
              </w:rPr>
            </w:r>
            <w:r w:rsidR="008E1065">
              <w:rPr>
                <w:noProof/>
                <w:webHidden/>
              </w:rPr>
              <w:fldChar w:fldCharType="separate"/>
            </w:r>
            <w:r w:rsidR="008E1065">
              <w:rPr>
                <w:noProof/>
                <w:webHidden/>
              </w:rPr>
              <w:t>7</w:t>
            </w:r>
            <w:r w:rsidR="008E1065">
              <w:rPr>
                <w:noProof/>
                <w:webHidden/>
              </w:rPr>
              <w:fldChar w:fldCharType="end"/>
            </w:r>
          </w:hyperlink>
        </w:p>
        <w:p w14:paraId="69F82431" w14:textId="768854C7"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7" w:history="1">
            <w:r w:rsidR="008E1065" w:rsidRPr="00A1015D">
              <w:rPr>
                <w:rStyle w:val="Hyperlink"/>
                <w:noProof/>
              </w:rPr>
              <w:t>Type: Court Decision</w:t>
            </w:r>
            <w:r w:rsidR="008E1065">
              <w:rPr>
                <w:noProof/>
                <w:webHidden/>
              </w:rPr>
              <w:tab/>
            </w:r>
            <w:r w:rsidR="008E1065">
              <w:rPr>
                <w:noProof/>
                <w:webHidden/>
              </w:rPr>
              <w:fldChar w:fldCharType="begin"/>
            </w:r>
            <w:r w:rsidR="008E1065">
              <w:rPr>
                <w:noProof/>
                <w:webHidden/>
              </w:rPr>
              <w:instrText xml:space="preserve"> PAGEREF _Toc161908817 \h </w:instrText>
            </w:r>
            <w:r w:rsidR="008E1065">
              <w:rPr>
                <w:noProof/>
                <w:webHidden/>
              </w:rPr>
            </w:r>
            <w:r w:rsidR="008E1065">
              <w:rPr>
                <w:noProof/>
                <w:webHidden/>
              </w:rPr>
              <w:fldChar w:fldCharType="separate"/>
            </w:r>
            <w:r w:rsidR="008E1065">
              <w:rPr>
                <w:noProof/>
                <w:webHidden/>
              </w:rPr>
              <w:t>7</w:t>
            </w:r>
            <w:r w:rsidR="008E1065">
              <w:rPr>
                <w:noProof/>
                <w:webHidden/>
              </w:rPr>
              <w:fldChar w:fldCharType="end"/>
            </w:r>
          </w:hyperlink>
        </w:p>
        <w:p w14:paraId="6F91493C" w14:textId="5098DD03" w:rsidR="008E1065"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61908818" w:history="1">
            <w:r w:rsidR="008E1065" w:rsidRPr="00A1015D">
              <w:rPr>
                <w:rStyle w:val="Hyperlink"/>
                <w:noProof/>
              </w:rPr>
              <w:t>Date: March 2024</w:t>
            </w:r>
            <w:r w:rsidR="008E1065">
              <w:rPr>
                <w:noProof/>
                <w:webHidden/>
              </w:rPr>
              <w:tab/>
            </w:r>
            <w:r w:rsidR="008E1065">
              <w:rPr>
                <w:noProof/>
                <w:webHidden/>
              </w:rPr>
              <w:fldChar w:fldCharType="begin"/>
            </w:r>
            <w:r w:rsidR="008E1065">
              <w:rPr>
                <w:noProof/>
                <w:webHidden/>
              </w:rPr>
              <w:instrText xml:space="preserve"> PAGEREF _Toc161908818 \h </w:instrText>
            </w:r>
            <w:r w:rsidR="008E1065">
              <w:rPr>
                <w:noProof/>
                <w:webHidden/>
              </w:rPr>
            </w:r>
            <w:r w:rsidR="008E1065">
              <w:rPr>
                <w:noProof/>
                <w:webHidden/>
              </w:rPr>
              <w:fldChar w:fldCharType="separate"/>
            </w:r>
            <w:r w:rsidR="008E1065">
              <w:rPr>
                <w:noProof/>
                <w:webHidden/>
              </w:rPr>
              <w:t>7</w:t>
            </w:r>
            <w:r w:rsidR="008E1065">
              <w:rPr>
                <w:noProof/>
                <w:webHidden/>
              </w:rPr>
              <w:fldChar w:fldCharType="end"/>
            </w:r>
          </w:hyperlink>
        </w:p>
        <w:p w14:paraId="0510AE2D" w14:textId="2620F29F" w:rsidR="00F55DD4" w:rsidRDefault="004A3B0F">
          <w:r>
            <w:rPr>
              <w:b/>
              <w:bCs/>
              <w:caps/>
              <w:noProof/>
              <w:sz w:val="22"/>
              <w:szCs w:val="20"/>
            </w:rPr>
            <w:fldChar w:fldCharType="end"/>
          </w:r>
        </w:p>
      </w:sdtContent>
    </w:sdt>
    <w:p w14:paraId="48B3CF8F" w14:textId="2169DC5B" w:rsidR="00B13F91" w:rsidRPr="00A4599B" w:rsidRDefault="00663847" w:rsidP="00B13F91">
      <w:pPr>
        <w:rPr>
          <w:rFonts w:cs="Arial"/>
          <w:b/>
          <w:bCs/>
          <w:kern w:val="32"/>
          <w:sz w:val="32"/>
          <w:szCs w:val="32"/>
        </w:rPr>
      </w:pPr>
      <w:bookmarkStart w:id="2" w:name="_Toc20419266"/>
      <w:bookmarkEnd w:id="1"/>
      <w:r>
        <w:br w:type="page"/>
      </w:r>
    </w:p>
    <w:p w14:paraId="76FF4167" w14:textId="44EA7BDA" w:rsidR="000268A3" w:rsidRPr="00D515BE" w:rsidRDefault="000268A3" w:rsidP="000268A3">
      <w:pPr>
        <w:pStyle w:val="Heading1"/>
      </w:pPr>
      <w:bookmarkStart w:id="3" w:name="_Hlk161735102"/>
      <w:bookmarkStart w:id="4" w:name="_Toc161908804"/>
      <w:bookmarkStart w:id="5" w:name="_Toc161733997"/>
      <w:bookmarkEnd w:id="2"/>
      <w:r>
        <w:lastRenderedPageBreak/>
        <w:t xml:space="preserve">CUPE Study of Bill C-27 Submitted to the SCIT, </w:t>
      </w:r>
      <w:r w:rsidR="000140CE">
        <w:t>C</w:t>
      </w:r>
      <w:r>
        <w:t>alls for t</w:t>
      </w:r>
      <w:r w:rsidRPr="006E2A09">
        <w:t xml:space="preserve">he AIDA to </w:t>
      </w:r>
      <w:r w:rsidR="000140CE">
        <w:t>B</w:t>
      </w:r>
      <w:r w:rsidRPr="006E2A09">
        <w:t xml:space="preserve">e </w:t>
      </w:r>
      <w:r>
        <w:t>R</w:t>
      </w:r>
      <w:r w:rsidRPr="006E2A09">
        <w:t>edrafted</w:t>
      </w:r>
      <w:bookmarkEnd w:id="3"/>
      <w:bookmarkEnd w:id="4"/>
      <w:r w:rsidRPr="006E2A09">
        <w:t xml:space="preserve"> </w:t>
      </w:r>
      <w:bookmarkEnd w:id="5"/>
    </w:p>
    <w:p w14:paraId="397D11F1" w14:textId="77777777" w:rsidR="000268A3" w:rsidRPr="009F7C6B" w:rsidRDefault="000268A3" w:rsidP="000268A3">
      <w:pPr>
        <w:rPr>
          <w:rFonts w:eastAsia="Arial"/>
        </w:rPr>
      </w:pPr>
    </w:p>
    <w:p w14:paraId="0E261868" w14:textId="77777777" w:rsidR="000268A3" w:rsidRPr="008E1065" w:rsidRDefault="000268A3" w:rsidP="009D376A">
      <w:pPr>
        <w:pStyle w:val="TypeAnnouncement"/>
        <w:rPr>
          <w:szCs w:val="20"/>
        </w:rPr>
      </w:pPr>
      <w:bookmarkStart w:id="6" w:name="_Toc161733998"/>
      <w:bookmarkStart w:id="7" w:name="_Toc161908805"/>
      <w:r w:rsidRPr="00311641">
        <w:rPr>
          <w:b/>
          <w:bCs w:val="0"/>
        </w:rPr>
        <w:t>Type:</w:t>
      </w:r>
      <w:r w:rsidRPr="008E1065">
        <w:rPr>
          <w:szCs w:val="20"/>
        </w:rPr>
        <w:t xml:space="preserve"> </w:t>
      </w:r>
      <w:r w:rsidRPr="008E1065">
        <w:t>Announcement</w:t>
      </w:r>
      <w:bookmarkEnd w:id="6"/>
      <w:bookmarkEnd w:id="7"/>
    </w:p>
    <w:p w14:paraId="6682F6B1" w14:textId="3C3D146C" w:rsidR="000268A3" w:rsidRPr="008E1065" w:rsidRDefault="000268A3" w:rsidP="009D376A">
      <w:pPr>
        <w:pStyle w:val="TypeAnnouncement"/>
      </w:pPr>
      <w:bookmarkStart w:id="8" w:name="_Toc161733999"/>
      <w:bookmarkStart w:id="9" w:name="_Toc161908806"/>
      <w:r w:rsidRPr="00311641">
        <w:rPr>
          <w:b/>
          <w:bCs w:val="0"/>
          <w:szCs w:val="20"/>
        </w:rPr>
        <w:t>Announce</w:t>
      </w:r>
      <w:r w:rsidR="00B75972" w:rsidRPr="00311641">
        <w:rPr>
          <w:b/>
          <w:bCs w:val="0"/>
          <w:szCs w:val="20"/>
        </w:rPr>
        <w:t>d</w:t>
      </w:r>
      <w:r w:rsidRPr="00311641">
        <w:rPr>
          <w:b/>
          <w:bCs w:val="0"/>
        </w:rPr>
        <w:t>:</w:t>
      </w:r>
      <w:r w:rsidRPr="008E1065">
        <w:rPr>
          <w:szCs w:val="20"/>
        </w:rPr>
        <w:t> </w:t>
      </w:r>
      <w:r w:rsidR="004A4E04" w:rsidRPr="008E1065">
        <w:t>February</w:t>
      </w:r>
      <w:r w:rsidRPr="008E1065">
        <w:t xml:space="preserve"> 2024</w:t>
      </w:r>
      <w:bookmarkEnd w:id="8"/>
      <w:bookmarkEnd w:id="9"/>
    </w:p>
    <w:p w14:paraId="55D7F69E" w14:textId="77777777" w:rsidR="00131EFD" w:rsidRPr="00033244" w:rsidRDefault="00131EFD" w:rsidP="00131EFD">
      <w:pPr>
        <w:rPr>
          <w:rFonts w:eastAsia="Arial"/>
          <w:szCs w:val="20"/>
        </w:rPr>
      </w:pPr>
    </w:p>
    <w:p w14:paraId="493EC4E2" w14:textId="74E849EB" w:rsidR="000268A3" w:rsidRDefault="000268A3" w:rsidP="00FA3DFC">
      <w:r w:rsidRPr="00A03D41">
        <w:rPr>
          <w:b/>
          <w:bCs/>
        </w:rPr>
        <w:t>Summary:</w:t>
      </w:r>
      <w:r w:rsidRPr="00FA3DFC">
        <w:t xml:space="preserve"> The increasing prevalence of </w:t>
      </w:r>
      <w:r w:rsidR="00787C0A" w:rsidRPr="00FA3DFC">
        <w:t>AI</w:t>
      </w:r>
      <w:r w:rsidRPr="00FA3DFC">
        <w:t xml:space="preserve"> brings both transformative potential and serious risks to the workplace. </w:t>
      </w:r>
      <w:r w:rsidR="00FC5320" w:rsidRPr="00FA3DFC">
        <w:t xml:space="preserve">The recent submission from the </w:t>
      </w:r>
      <w:r w:rsidRPr="00FA3DFC">
        <w:t>Canadian Union of Public Employees</w:t>
      </w:r>
      <w:r w:rsidR="00FC5320" w:rsidRPr="00FA3DFC">
        <w:t xml:space="preserve"> </w:t>
      </w:r>
      <w:r w:rsidRPr="00FA3DFC">
        <w:t xml:space="preserve">(CUPE) to the Standing Committee on Industry and Technology (SCIT) rightly emphasizes the lack of a robust regulatory framework for AI in Canada, particularly </w:t>
      </w:r>
      <w:r w:rsidR="00071B5C">
        <w:t xml:space="preserve">in the </w:t>
      </w:r>
      <w:r w:rsidR="00071B5C" w:rsidRPr="00071B5C">
        <w:t>Artificial Intelligence and Data Act</w:t>
      </w:r>
      <w:r w:rsidR="00071B5C">
        <w:t xml:space="preserve"> (AIDA) </w:t>
      </w:r>
      <w:r w:rsidRPr="00FA3DFC">
        <w:t>within Bill C-27. Left unchecked, AI has the potential to exacerbate job insecurity, erode worker privacy and rights, and degrade the very nature of the public services that CUPE members provide.</w:t>
      </w:r>
    </w:p>
    <w:p w14:paraId="17C999B4" w14:textId="77777777" w:rsidR="00FA3DFC" w:rsidRPr="00FA3DFC" w:rsidRDefault="00FA3DFC" w:rsidP="00FA3DFC"/>
    <w:p w14:paraId="0813F11D" w14:textId="02C3FD59" w:rsidR="000268A3" w:rsidRDefault="000268A3" w:rsidP="00FA3DFC">
      <w:r w:rsidRPr="00FA3DFC">
        <w:t>Unregulated AI systems, driven by a relentless focus on efficiency, can perpetuate pre-existing biases and deepen social inequities. The use of AI in hiring, for example, may amplify discriminatory patterns within seemingly objective data sets.</w:t>
      </w:r>
      <w:r w:rsidR="000B2355" w:rsidRPr="00FA3DFC">
        <w:t xml:space="preserve"> </w:t>
      </w:r>
      <w:r w:rsidRPr="00FA3DFC">
        <w:t>Moreover, without clear guidelines and oversight, AI tools introduced under the guise of productivity can lead to intrusive monitoring, further eroding both workplace privacy and worker autonomy.</w:t>
      </w:r>
    </w:p>
    <w:p w14:paraId="42AA2B79" w14:textId="77777777" w:rsidR="00FA3DFC" w:rsidRPr="00FA3DFC" w:rsidRDefault="00FA3DFC" w:rsidP="00FA3DFC"/>
    <w:p w14:paraId="0015A54E" w14:textId="02FCA3B9" w:rsidR="000268A3" w:rsidRPr="00FA3DFC" w:rsidRDefault="000268A3" w:rsidP="00FA3DFC">
      <w:r w:rsidRPr="00FA3DFC">
        <w:t>CUPE</w:t>
      </w:r>
      <w:r w:rsidR="00DC180F" w:rsidRPr="00FA3DFC">
        <w:t>’</w:t>
      </w:r>
      <w:r w:rsidRPr="00FA3DFC">
        <w:t xml:space="preserve">s advocacy is crucial in this evolving landscape. </w:t>
      </w:r>
      <w:r w:rsidR="0080504F" w:rsidRPr="00FA3DFC">
        <w:t xml:space="preserve">Its </w:t>
      </w:r>
      <w:r w:rsidRPr="00FA3DFC">
        <w:t>call for stronger worker protections within Bill C-27, including mandatory consultations with employees and unions before AI implementation, is a necessary step. It</w:t>
      </w:r>
      <w:r w:rsidR="008C04EE" w:rsidRPr="00FA3DFC">
        <w:t xml:space="preserve"> i</w:t>
      </w:r>
      <w:r w:rsidRPr="00FA3DFC">
        <w:t>s through proactive participation in the legislative process and informed bargaining at the workplace level that we can build safeguards and ensure AI serves to enhance worker wellbeing and public services, not undermine</w:t>
      </w:r>
      <w:r w:rsidR="00DC180F" w:rsidRPr="00FA3DFC">
        <w:t> </w:t>
      </w:r>
      <w:r w:rsidRPr="00FA3DFC">
        <w:t>them.</w:t>
      </w:r>
    </w:p>
    <w:p w14:paraId="5973448D" w14:textId="77777777" w:rsidR="000268A3" w:rsidRPr="00FA3DFC" w:rsidRDefault="000268A3" w:rsidP="00FA3DFC"/>
    <w:p w14:paraId="3619BD4D" w14:textId="34D1971D" w:rsidR="000268A3" w:rsidRPr="00FA3DFC" w:rsidRDefault="000268A3" w:rsidP="00FA3DFC">
      <w:r w:rsidRPr="00FA3DFC">
        <w:rPr>
          <w:b/>
          <w:bCs/>
        </w:rPr>
        <w:t>Analyst Perspective:</w:t>
      </w:r>
      <w:r w:rsidRPr="00FA3DFC">
        <w:t xml:space="preserve"> Bill C-27</w:t>
      </w:r>
      <w:r w:rsidR="00DC180F" w:rsidRPr="00FA3DFC">
        <w:t>’</w:t>
      </w:r>
      <w:r w:rsidRPr="00FA3DFC">
        <w:t>s current form poses significant risks to workers and public services due to its weak AI regulation. CUPE</w:t>
      </w:r>
      <w:r w:rsidR="00586F25" w:rsidRPr="00FA3DFC">
        <w:t>’</w:t>
      </w:r>
      <w:r w:rsidRPr="00FA3DFC">
        <w:t>s timely intervention spotlights how unregulated AI can degrade workers</w:t>
      </w:r>
      <w:r w:rsidR="00DC180F" w:rsidRPr="00FA3DFC">
        <w:t>’</w:t>
      </w:r>
      <w:r w:rsidRPr="00FA3DFC">
        <w:t xml:space="preserve"> rights, privacy, and job security while also potentially harming the delivery of public services. The union</w:t>
      </w:r>
      <w:r w:rsidR="00DC180F" w:rsidRPr="00FA3DFC">
        <w:t>’</w:t>
      </w:r>
      <w:r w:rsidRPr="00FA3DFC">
        <w:t xml:space="preserve">s push for stronger protections, including worker consultation and stricter oversight, aligns with concerns about AI perpetuating bias and amplifying inequality. </w:t>
      </w:r>
      <w:r w:rsidR="008C04EE" w:rsidRPr="00FA3DFC">
        <w:t xml:space="preserve">Its </w:t>
      </w:r>
      <w:r w:rsidRPr="00FA3DFC">
        <w:t>advocacy highlights the urgency of balancing AI</w:t>
      </w:r>
      <w:r w:rsidR="00DC180F" w:rsidRPr="00FA3DFC">
        <w:t>’</w:t>
      </w:r>
      <w:r w:rsidRPr="00FA3DFC">
        <w:t>s potential with robust safeguards to ensure it works for, not against, both workers and the communities they serve.</w:t>
      </w:r>
    </w:p>
    <w:p w14:paraId="147FFF8D" w14:textId="77777777" w:rsidR="000268A3" w:rsidRPr="00FA3DFC" w:rsidRDefault="000268A3" w:rsidP="00FA3DFC"/>
    <w:p w14:paraId="0D7B9021" w14:textId="1A01D1C8" w:rsidR="000268A3" w:rsidRPr="00FA3DFC" w:rsidRDefault="000268A3" w:rsidP="00FA3DFC">
      <w:r w:rsidRPr="00FA3DFC">
        <w:rPr>
          <w:b/>
          <w:bCs/>
        </w:rPr>
        <w:t>Analyst:</w:t>
      </w:r>
      <w:r w:rsidRPr="00FA3DFC">
        <w:t xml:space="preserve"> </w:t>
      </w:r>
      <w:hyperlink r:id="rId10" w:history="1">
        <w:r w:rsidRPr="00FA3DFC">
          <w:rPr>
            <w:rStyle w:val="Hyperlink"/>
          </w:rPr>
          <w:t>Carlos Rivera</w:t>
        </w:r>
      </w:hyperlink>
      <w:r w:rsidRPr="00FA3DFC">
        <w:t>, Principal Advisory Director – Security &amp; Privacy</w:t>
      </w:r>
    </w:p>
    <w:p w14:paraId="5854F58A" w14:textId="260DA2AC" w:rsidR="000268A3" w:rsidRPr="00FA3DFC" w:rsidRDefault="000268A3" w:rsidP="00FA3DFC"/>
    <w:p w14:paraId="4E5C87C6" w14:textId="005E19C2" w:rsidR="000268A3" w:rsidRDefault="000268A3" w:rsidP="00FA3DFC">
      <w:pPr>
        <w:rPr>
          <w:rFonts w:eastAsia="Arial"/>
          <w:b/>
          <w:bCs/>
        </w:rPr>
      </w:pPr>
      <w:r w:rsidRPr="00FA3DFC">
        <w:rPr>
          <w:rFonts w:eastAsia="Arial"/>
          <w:b/>
          <w:bCs/>
        </w:rPr>
        <w:t>More Reading:</w:t>
      </w:r>
    </w:p>
    <w:p w14:paraId="7C78D62E" w14:textId="25A6EF0C" w:rsidR="00131EFD" w:rsidRPr="00131EFD" w:rsidRDefault="00131EFD" w:rsidP="00131EFD">
      <w:pPr>
        <w:pStyle w:val="ListParagraph"/>
        <w:numPr>
          <w:ilvl w:val="0"/>
          <w:numId w:val="45"/>
        </w:numPr>
        <w:rPr>
          <w:rFonts w:eastAsia="Arial"/>
        </w:rPr>
      </w:pPr>
      <w:r w:rsidRPr="00131EFD">
        <w:rPr>
          <w:rFonts w:eastAsia="Arial"/>
        </w:rPr>
        <w:t xml:space="preserve">Source Material: </w:t>
      </w:r>
      <w:hyperlink r:id="rId11" w:history="1">
        <w:r w:rsidR="00962310">
          <w:rPr>
            <w:rStyle w:val="Hyperlink"/>
            <w:rFonts w:eastAsia="Arial"/>
          </w:rPr>
          <w:t>IAPP</w:t>
        </w:r>
      </w:hyperlink>
      <w:r w:rsidRPr="00131EFD">
        <w:rPr>
          <w:rFonts w:eastAsia="Arial"/>
        </w:rPr>
        <w:t xml:space="preserve">, </w:t>
      </w:r>
      <w:hyperlink r:id="rId12" w:history="1">
        <w:r w:rsidRPr="00131EFD">
          <w:rPr>
            <w:rStyle w:val="Hyperlink"/>
            <w:rFonts w:eastAsia="Arial"/>
          </w:rPr>
          <w:t xml:space="preserve">EU </w:t>
        </w:r>
        <w:r w:rsidR="004A4E04" w:rsidRPr="00131EFD">
          <w:rPr>
            <w:rStyle w:val="Hyperlink"/>
            <w:rFonts w:eastAsia="Arial"/>
          </w:rPr>
          <w:t>Commission</w:t>
        </w:r>
      </w:hyperlink>
      <w:r w:rsidRPr="00131EFD">
        <w:rPr>
          <w:rFonts w:eastAsia="Arial"/>
        </w:rPr>
        <w:t xml:space="preserve">, </w:t>
      </w:r>
      <w:hyperlink r:id="rId13" w:history="1">
        <w:r w:rsidRPr="00131EFD">
          <w:rPr>
            <w:rStyle w:val="Hyperlink"/>
            <w:rFonts w:eastAsia="Arial"/>
          </w:rPr>
          <w:t>CUPE Study</w:t>
        </w:r>
      </w:hyperlink>
    </w:p>
    <w:p w14:paraId="42BD9474" w14:textId="77777777" w:rsidR="00131EFD" w:rsidRPr="00131EFD" w:rsidRDefault="00131EFD" w:rsidP="00131EFD">
      <w:pPr>
        <w:pStyle w:val="ListParagraph"/>
        <w:numPr>
          <w:ilvl w:val="0"/>
          <w:numId w:val="45"/>
        </w:numPr>
        <w:rPr>
          <w:rFonts w:eastAsia="Arial"/>
        </w:rPr>
      </w:pPr>
      <w:r w:rsidRPr="00131EFD">
        <w:rPr>
          <w:rFonts w:eastAsia="Arial"/>
        </w:rPr>
        <w:t>Related Info-Tech Research:</w:t>
      </w:r>
    </w:p>
    <w:p w14:paraId="7DF4F5C9" w14:textId="102D73E2" w:rsidR="00131EFD" w:rsidRPr="00AD2E31" w:rsidRDefault="00000000" w:rsidP="009D376A">
      <w:pPr>
        <w:pStyle w:val="ListParagraph"/>
        <w:numPr>
          <w:ilvl w:val="1"/>
          <w:numId w:val="45"/>
        </w:numPr>
        <w:rPr>
          <w:rFonts w:eastAsia="Arial"/>
          <w:i/>
          <w:iCs/>
        </w:rPr>
      </w:pPr>
      <w:hyperlink r:id="rId14" w:history="1">
        <w:r w:rsidR="00131EFD" w:rsidRPr="00AD2E31">
          <w:rPr>
            <w:rStyle w:val="Hyperlink"/>
            <w:rFonts w:eastAsia="Arial"/>
            <w:i/>
            <w:iCs/>
          </w:rPr>
          <w:t>AI Research Center</w:t>
        </w:r>
      </w:hyperlink>
    </w:p>
    <w:p w14:paraId="15E7867A" w14:textId="443D44C6" w:rsidR="00131EFD" w:rsidRPr="00AD2E31" w:rsidRDefault="00000000" w:rsidP="009D376A">
      <w:pPr>
        <w:pStyle w:val="ListParagraph"/>
        <w:numPr>
          <w:ilvl w:val="1"/>
          <w:numId w:val="45"/>
        </w:numPr>
        <w:rPr>
          <w:rFonts w:eastAsia="Arial"/>
          <w:i/>
          <w:iCs/>
        </w:rPr>
      </w:pPr>
      <w:hyperlink r:id="rId15" w:history="1">
        <w:r w:rsidR="00131EFD" w:rsidRPr="00AD2E31">
          <w:rPr>
            <w:rStyle w:val="Hyperlink"/>
            <w:rFonts w:eastAsia="Arial"/>
            <w:i/>
            <w:iCs/>
          </w:rPr>
          <w:t>Build Your AI Strategic Roadmap</w:t>
        </w:r>
      </w:hyperlink>
    </w:p>
    <w:p w14:paraId="5624B3C4" w14:textId="77777777" w:rsidR="007B1B80" w:rsidRPr="00131EFD" w:rsidRDefault="007B1B80" w:rsidP="00131EFD"/>
    <w:p w14:paraId="68840614" w14:textId="77777777" w:rsidR="00265C1E" w:rsidRDefault="00265C1E">
      <w:pPr>
        <w:rPr>
          <w:color w:val="808080"/>
        </w:rPr>
      </w:pPr>
      <w:bookmarkStart w:id="10" w:name="_Toc161908807"/>
      <w:r>
        <w:rPr>
          <w:b/>
          <w:bCs/>
          <w:color w:val="808080"/>
        </w:rPr>
        <w:br w:type="page"/>
      </w:r>
    </w:p>
    <w:p w14:paraId="4DFE09B2" w14:textId="2130CF0E" w:rsidR="00775B89" w:rsidRPr="00C52623" w:rsidRDefault="00775B89" w:rsidP="00775B89">
      <w:pPr>
        <w:pStyle w:val="Heading1"/>
      </w:pPr>
      <w:r w:rsidRPr="00C52623">
        <w:lastRenderedPageBreak/>
        <w:t>Advancing Neuroprivacy: Global Legislative Efforts to Safeguard Neural Data</w:t>
      </w:r>
      <w:bookmarkEnd w:id="10"/>
    </w:p>
    <w:p w14:paraId="25C6DD57" w14:textId="77777777" w:rsidR="00775B89" w:rsidRPr="00131EFD" w:rsidRDefault="00775B89" w:rsidP="00131EFD">
      <w:pPr>
        <w:rPr>
          <w:rFonts w:eastAsia="Arial"/>
        </w:rPr>
      </w:pPr>
    </w:p>
    <w:p w14:paraId="592606C1" w14:textId="2414B627" w:rsidR="00775B89" w:rsidRPr="008E1065" w:rsidRDefault="00775B89" w:rsidP="009D376A">
      <w:pPr>
        <w:pStyle w:val="TypeAnnouncement"/>
      </w:pPr>
      <w:bookmarkStart w:id="11" w:name="_Toc161908808"/>
      <w:r w:rsidRPr="00311641">
        <w:rPr>
          <w:b/>
          <w:bCs w:val="0"/>
        </w:rPr>
        <w:t>Type:</w:t>
      </w:r>
      <w:r w:rsidRPr="008E1065">
        <w:t xml:space="preserve"> Legislat</w:t>
      </w:r>
      <w:r w:rsidR="007D66EE" w:rsidRPr="008E1065">
        <w:t>ion</w:t>
      </w:r>
      <w:bookmarkEnd w:id="11"/>
    </w:p>
    <w:p w14:paraId="22DE0424" w14:textId="091E83CC" w:rsidR="00775B89" w:rsidRPr="008E1065" w:rsidRDefault="008C7BBB" w:rsidP="009D376A">
      <w:pPr>
        <w:pStyle w:val="TypeAnnouncement"/>
      </w:pPr>
      <w:bookmarkStart w:id="12" w:name="_Toc161908809"/>
      <w:r w:rsidRPr="00311641">
        <w:rPr>
          <w:b/>
          <w:bCs w:val="0"/>
        </w:rPr>
        <w:t>Announced</w:t>
      </w:r>
      <w:r w:rsidR="00775B89" w:rsidRPr="00311641">
        <w:rPr>
          <w:b/>
          <w:bCs w:val="0"/>
        </w:rPr>
        <w:t>:</w:t>
      </w:r>
      <w:r w:rsidR="00775B89" w:rsidRPr="008E1065">
        <w:t> </w:t>
      </w:r>
      <w:r w:rsidR="004A4E04" w:rsidRPr="008E1065">
        <w:t>February</w:t>
      </w:r>
      <w:r w:rsidR="00775B89" w:rsidRPr="008E1065">
        <w:t xml:space="preserve"> 2024</w:t>
      </w:r>
      <w:bookmarkEnd w:id="12"/>
    </w:p>
    <w:p w14:paraId="29219BAB" w14:textId="77777777" w:rsidR="00131EFD" w:rsidRPr="00131EFD" w:rsidRDefault="00131EFD" w:rsidP="00131EFD">
      <w:pPr>
        <w:rPr>
          <w:rFonts w:eastAsia="Arial"/>
          <w:b/>
          <w:bCs/>
        </w:rPr>
      </w:pPr>
    </w:p>
    <w:p w14:paraId="134C3803" w14:textId="77777777" w:rsidR="00633132" w:rsidRDefault="00633132" w:rsidP="00131EFD">
      <w:r w:rsidRPr="00131EFD">
        <w:rPr>
          <w:b/>
          <w:bCs/>
        </w:rPr>
        <w:t>Summary:</w:t>
      </w:r>
      <w:r w:rsidRPr="00131EFD">
        <w:t xml:space="preserve"> Legislators in Colorado and Minnesota are introducing bills to secure neural data gathered by devices that scan the brain. These devices, which include everything from sleep monitors to brain-computer interfaces, are currently not federally regulated outside of medical settings. The Colorado bill aims to modify the state’s privacy law, while the Minnesota bill seeks to institute “cognitive liberty” with civil and criminal penalties for misuse. There is a critical need for industry standards and federal supervision to prevent potential misuse of sensitive brain data. The Neurorights Foundation has had an impact on neuroprivacy laws in Chile and is collaborating with other nations and the UN to tackle the implications of neurotechnology. The growing domain of neurotechnology and the privacy issues it brings to the forefront emphasize the necessity of creating legal frameworks to protect cognitive liberty and prevent misuse of sensitive brain data as neurotechnology continues to evolve.</w:t>
      </w:r>
    </w:p>
    <w:p w14:paraId="69A388B3" w14:textId="77777777" w:rsidR="00131EFD" w:rsidRPr="00131EFD" w:rsidRDefault="00131EFD" w:rsidP="00131EFD"/>
    <w:p w14:paraId="7E1E71AF" w14:textId="5E135220" w:rsidR="00775B89" w:rsidRPr="00D709C1" w:rsidRDefault="00633132" w:rsidP="00D709C1">
      <w:r w:rsidRPr="00131EFD">
        <w:rPr>
          <w:b/>
          <w:bCs/>
        </w:rPr>
        <w:t>Analyst Perspective:</w:t>
      </w:r>
      <w:r w:rsidRPr="00131EFD">
        <w:t xml:space="preserve"> The rapidly evolving progress of neurotechnology, including brain-scanning devices, has led lawmakers in Colorado and Minnesota to suggest legislation for the protection of neural data privacy. This proactive step into largely unexplored areas signifies a forward-thinking approach to consumer data privacy, addressing potential issues before the technology becomes pervasive. The proposed laws could have a significant impact on companies developing neurotechnology, such as Meta Platforms Inc., which is developing noninvasive products to assist individuals with speech loss. The lack of federal regulations outside the medical sphere highlights the need for</w:t>
      </w:r>
      <w:r w:rsidR="00590613">
        <w:t xml:space="preserve"> preemptive</w:t>
      </w:r>
      <w:r w:rsidRPr="00131EFD">
        <w:t xml:space="preserve"> industry standards </w:t>
      </w:r>
      <w:r w:rsidR="00590613">
        <w:t>before</w:t>
      </w:r>
      <w:r w:rsidRPr="00131EFD">
        <w:t xml:space="preserve"> state or federal intervention. International efforts are </w:t>
      </w:r>
      <w:r w:rsidR="00C81E17">
        <w:t>also taking place</w:t>
      </w:r>
      <w:r w:rsidRPr="00131EFD">
        <w:t xml:space="preserve">, </w:t>
      </w:r>
      <w:r w:rsidR="00C81E17">
        <w:t xml:space="preserve">such as </w:t>
      </w:r>
      <w:r w:rsidRPr="00131EFD">
        <w:t>Chile’s trailblazing role in incorporating mental privacy and free will into its constitution. This global trend indicates that brain-related data might soon be classified as a unique category of sensitive data, requiring careful deliberation by both developers and legislators. The drive for neuroprivacy legislation, although still in its infancy, signifies a growing consciousness of the potential risks linked with neurotechnology. Success in states like Colorado could serve as a blueprint for others, potentially leading to federal action in the United States.</w:t>
      </w:r>
    </w:p>
    <w:p w14:paraId="796CEB64" w14:textId="77777777" w:rsidR="0096048C" w:rsidRPr="00131EFD" w:rsidRDefault="0096048C" w:rsidP="00131EFD"/>
    <w:p w14:paraId="70FC3C6F" w14:textId="77777777" w:rsidR="00775B89" w:rsidRPr="00131EFD" w:rsidRDefault="00775B89" w:rsidP="00131EFD">
      <w:r w:rsidRPr="00131EFD">
        <w:rPr>
          <w:b/>
          <w:bCs/>
        </w:rPr>
        <w:t>Analyst:</w:t>
      </w:r>
      <w:r w:rsidRPr="00131EFD">
        <w:t xml:space="preserve"> </w:t>
      </w:r>
      <w:hyperlink r:id="rId16" w:history="1">
        <w:r w:rsidRPr="00131EFD">
          <w:rPr>
            <w:rStyle w:val="Hyperlink"/>
          </w:rPr>
          <w:t>Horia Rosian</w:t>
        </w:r>
      </w:hyperlink>
      <w:r w:rsidRPr="00131EFD">
        <w:t>, Director – Cybersecurity &amp; Privacy, Workshops</w:t>
      </w:r>
    </w:p>
    <w:p w14:paraId="17A763E4" w14:textId="77777777" w:rsidR="00775B89" w:rsidRPr="00131EFD" w:rsidRDefault="00775B89" w:rsidP="00131EFD">
      <w:r w:rsidRPr="00131EFD">
        <w:t> </w:t>
      </w:r>
    </w:p>
    <w:p w14:paraId="73912343" w14:textId="659F972E" w:rsidR="00775B89" w:rsidRPr="00131EFD" w:rsidRDefault="00775B89" w:rsidP="00131EFD">
      <w:pPr>
        <w:rPr>
          <w:b/>
          <w:bCs/>
        </w:rPr>
      </w:pPr>
      <w:r w:rsidRPr="00131EFD">
        <w:rPr>
          <w:rFonts w:eastAsia="Arial"/>
          <w:b/>
          <w:bCs/>
        </w:rPr>
        <w:t>More Reading: </w:t>
      </w:r>
    </w:p>
    <w:p w14:paraId="5FF2B5CB" w14:textId="1223FC7D" w:rsidR="00775B89" w:rsidRPr="00131EFD" w:rsidRDefault="00775B89" w:rsidP="00131EFD">
      <w:pPr>
        <w:pStyle w:val="ListParagraph"/>
        <w:numPr>
          <w:ilvl w:val="0"/>
          <w:numId w:val="46"/>
        </w:numPr>
      </w:pPr>
      <w:r w:rsidRPr="00131EFD">
        <w:rPr>
          <w:rFonts w:eastAsia="Arial"/>
        </w:rPr>
        <w:t xml:space="preserve">Source Material: </w:t>
      </w:r>
      <w:hyperlink r:id="rId17" w:history="1">
        <w:r w:rsidR="00962310">
          <w:rPr>
            <w:rStyle w:val="Hyperlink"/>
          </w:rPr>
          <w:t>IAPP</w:t>
        </w:r>
      </w:hyperlink>
      <w:r w:rsidR="00A821CA" w:rsidRPr="00131EFD">
        <w:t>,</w:t>
      </w:r>
      <w:r w:rsidR="004A4E04">
        <w:t xml:space="preserve"> </w:t>
      </w:r>
      <w:hyperlink r:id="rId18" w:history="1">
        <w:r w:rsidR="000A68A2">
          <w:rPr>
            <w:rStyle w:val="Hyperlink"/>
          </w:rPr>
          <w:t>Bloomberg Law</w:t>
        </w:r>
      </w:hyperlink>
    </w:p>
    <w:p w14:paraId="7D350682" w14:textId="77777777" w:rsidR="00775B89" w:rsidRPr="00131EFD" w:rsidRDefault="00775B89" w:rsidP="00131EFD">
      <w:pPr>
        <w:pStyle w:val="ListParagraph"/>
        <w:numPr>
          <w:ilvl w:val="0"/>
          <w:numId w:val="46"/>
        </w:numPr>
        <w:rPr>
          <w:rFonts w:eastAsia="Arial"/>
        </w:rPr>
      </w:pPr>
      <w:r w:rsidRPr="00131EFD">
        <w:rPr>
          <w:rFonts w:eastAsia="Arial"/>
        </w:rPr>
        <w:t>Related Info-Tech Research:</w:t>
      </w:r>
    </w:p>
    <w:p w14:paraId="76479A4A" w14:textId="77777777" w:rsidR="00775B89" w:rsidRPr="00AD2E31" w:rsidRDefault="00000000" w:rsidP="00131EFD">
      <w:pPr>
        <w:pStyle w:val="ListParagraph"/>
        <w:numPr>
          <w:ilvl w:val="1"/>
          <w:numId w:val="46"/>
        </w:numPr>
        <w:rPr>
          <w:i/>
          <w:iCs/>
        </w:rPr>
      </w:pPr>
      <w:hyperlink r:id="rId19" w:history="1">
        <w:r w:rsidR="00775B89" w:rsidRPr="00AD2E31">
          <w:rPr>
            <w:rStyle w:val="Hyperlink"/>
            <w:i/>
            <w:iCs/>
          </w:rPr>
          <w:t>Build a Data Privacy Program</w:t>
        </w:r>
      </w:hyperlink>
    </w:p>
    <w:p w14:paraId="33F70CD5" w14:textId="77777777" w:rsidR="00775B89" w:rsidRPr="00AD2E31" w:rsidRDefault="00000000" w:rsidP="00131EFD">
      <w:pPr>
        <w:pStyle w:val="ListParagraph"/>
        <w:numPr>
          <w:ilvl w:val="1"/>
          <w:numId w:val="46"/>
        </w:numPr>
        <w:rPr>
          <w:i/>
          <w:iCs/>
        </w:rPr>
      </w:pPr>
      <w:hyperlink r:id="rId20" w:history="1">
        <w:r w:rsidR="00775B89" w:rsidRPr="00AD2E31">
          <w:rPr>
            <w:rStyle w:val="Hyperlink"/>
            <w:i/>
            <w:iCs/>
          </w:rPr>
          <w:t>Mature Your Privacy Operations</w:t>
        </w:r>
      </w:hyperlink>
    </w:p>
    <w:p w14:paraId="27B41C46" w14:textId="7BF59986" w:rsidR="00775B89" w:rsidRPr="00AD2E31" w:rsidRDefault="00000000" w:rsidP="00131EFD">
      <w:pPr>
        <w:pStyle w:val="ListParagraph"/>
        <w:numPr>
          <w:ilvl w:val="1"/>
          <w:numId w:val="46"/>
        </w:numPr>
        <w:rPr>
          <w:i/>
          <w:iCs/>
        </w:rPr>
      </w:pPr>
      <w:hyperlink r:id="rId21" w:history="1">
        <w:r w:rsidR="00775B89" w:rsidRPr="00AD2E31">
          <w:rPr>
            <w:rStyle w:val="Hyperlink"/>
            <w:i/>
            <w:iCs/>
          </w:rPr>
          <w:t>Build a Security Compliance Program</w:t>
        </w:r>
      </w:hyperlink>
    </w:p>
    <w:p w14:paraId="5548C2E9" w14:textId="77777777" w:rsidR="00A86667" w:rsidRPr="00131EFD" w:rsidRDefault="00A86667" w:rsidP="00131EFD"/>
    <w:p w14:paraId="5F1C880C" w14:textId="77777777" w:rsidR="00265C1E" w:rsidRDefault="00265C1E">
      <w:pPr>
        <w:rPr>
          <w:color w:val="808080"/>
        </w:rPr>
      </w:pPr>
      <w:bookmarkStart w:id="13" w:name="_Toc161908810"/>
      <w:bookmarkStart w:id="14" w:name="_Hlk130292926"/>
      <w:r>
        <w:rPr>
          <w:b/>
          <w:bCs/>
          <w:color w:val="808080"/>
        </w:rPr>
        <w:br w:type="page"/>
      </w:r>
    </w:p>
    <w:p w14:paraId="32E5F7C8" w14:textId="28C9C1CC" w:rsidR="0081251D" w:rsidRPr="00D515BE" w:rsidRDefault="0081251D" w:rsidP="0081251D">
      <w:pPr>
        <w:pStyle w:val="Heading1"/>
      </w:pPr>
      <w:r>
        <w:lastRenderedPageBreak/>
        <w:t xml:space="preserve">European Commission to </w:t>
      </w:r>
      <w:r w:rsidR="000A68A2">
        <w:t xml:space="preserve">Establish </w:t>
      </w:r>
      <w:r>
        <w:t>an AI Office</w:t>
      </w:r>
      <w:bookmarkEnd w:id="13"/>
    </w:p>
    <w:p w14:paraId="3B5F7D3D" w14:textId="77777777" w:rsidR="0081251D" w:rsidRPr="009D376A" w:rsidRDefault="0081251D" w:rsidP="00131EFD">
      <w:pPr>
        <w:rPr>
          <w:rFonts w:eastAsia="Arial"/>
          <w:b/>
          <w:bCs/>
        </w:rPr>
      </w:pPr>
    </w:p>
    <w:p w14:paraId="59544EDF" w14:textId="77777777" w:rsidR="0081251D" w:rsidRPr="00311641" w:rsidRDefault="0081251D" w:rsidP="009D376A">
      <w:pPr>
        <w:pStyle w:val="TypeAnnouncement"/>
        <w:rPr>
          <w:bCs w:val="0"/>
        </w:rPr>
      </w:pPr>
      <w:bookmarkStart w:id="15" w:name="_Toc161908811"/>
      <w:bookmarkEnd w:id="14"/>
      <w:r w:rsidRPr="00311641">
        <w:rPr>
          <w:b/>
        </w:rPr>
        <w:t>Type:</w:t>
      </w:r>
      <w:r w:rsidRPr="00311641">
        <w:rPr>
          <w:bCs w:val="0"/>
        </w:rPr>
        <w:t xml:space="preserve"> Announcement</w:t>
      </w:r>
      <w:bookmarkEnd w:id="15"/>
    </w:p>
    <w:p w14:paraId="1262A651" w14:textId="1F45AD5C" w:rsidR="0081251D" w:rsidRPr="00311641" w:rsidRDefault="008C7BBB" w:rsidP="009D376A">
      <w:pPr>
        <w:pStyle w:val="TypeAnnouncement"/>
        <w:rPr>
          <w:bCs w:val="0"/>
        </w:rPr>
      </w:pPr>
      <w:bookmarkStart w:id="16" w:name="_Toc161908812"/>
      <w:r w:rsidRPr="00311641">
        <w:rPr>
          <w:b/>
        </w:rPr>
        <w:t>Announced</w:t>
      </w:r>
      <w:r w:rsidR="0081251D" w:rsidRPr="00311641">
        <w:rPr>
          <w:b/>
        </w:rPr>
        <w:t>:</w:t>
      </w:r>
      <w:r w:rsidR="0081251D" w:rsidRPr="00311641">
        <w:rPr>
          <w:bCs w:val="0"/>
        </w:rPr>
        <w:t> </w:t>
      </w:r>
      <w:r w:rsidR="004A4E04" w:rsidRPr="00311641">
        <w:rPr>
          <w:bCs w:val="0"/>
        </w:rPr>
        <w:t>February</w:t>
      </w:r>
      <w:r w:rsidR="0081251D" w:rsidRPr="00311641">
        <w:rPr>
          <w:bCs w:val="0"/>
        </w:rPr>
        <w:t xml:space="preserve"> 2024</w:t>
      </w:r>
      <w:bookmarkEnd w:id="16"/>
    </w:p>
    <w:p w14:paraId="6D933B14" w14:textId="77777777" w:rsidR="0081251D" w:rsidRPr="00131EFD" w:rsidRDefault="0081251D" w:rsidP="00131EFD"/>
    <w:p w14:paraId="444E5D4F" w14:textId="1C63294A" w:rsidR="0081251D" w:rsidRPr="00131EFD" w:rsidRDefault="0081251D" w:rsidP="00131EFD">
      <w:r w:rsidRPr="00131EFD">
        <w:rPr>
          <w:b/>
          <w:bCs/>
        </w:rPr>
        <w:t>Summary:</w:t>
      </w:r>
      <w:r w:rsidRPr="00131EFD">
        <w:t xml:space="preserve"> The European Commission has announced the launch of </w:t>
      </w:r>
      <w:r w:rsidR="005D74A7">
        <w:t>the</w:t>
      </w:r>
      <w:r w:rsidRPr="00131EFD">
        <w:t xml:space="preserve"> European AI </w:t>
      </w:r>
      <w:r w:rsidR="005D74A7" w:rsidRPr="00131EFD">
        <w:t xml:space="preserve">Office </w:t>
      </w:r>
      <w:r w:rsidRPr="00131EFD">
        <w:t xml:space="preserve">to help </w:t>
      </w:r>
      <w:r w:rsidR="008076AD">
        <w:t>the EU’s</w:t>
      </w:r>
      <w:r w:rsidR="000A68A2" w:rsidRPr="00131EFD">
        <w:t xml:space="preserve"> </w:t>
      </w:r>
      <w:r w:rsidRPr="00131EFD">
        <w:t>27 members leverage AI</w:t>
      </w:r>
      <w:r w:rsidR="00900877">
        <w:t xml:space="preserve"> safe</w:t>
      </w:r>
      <w:r w:rsidR="009F5329">
        <w:t>ly</w:t>
      </w:r>
      <w:r w:rsidR="00900877">
        <w:t xml:space="preserve"> and responsibl</w:t>
      </w:r>
      <w:r w:rsidR="009F5329">
        <w:t>y</w:t>
      </w:r>
      <w:r w:rsidRPr="00131EFD">
        <w:t xml:space="preserve">. The objective of this office, which was announced in February, is to support the development and use of AI </w:t>
      </w:r>
      <w:r w:rsidR="009F5329">
        <w:t xml:space="preserve">with </w:t>
      </w:r>
      <w:r w:rsidRPr="00131EFD">
        <w:t xml:space="preserve">a safe and secure approach. The </w:t>
      </w:r>
      <w:r w:rsidR="005D74A7">
        <w:t xml:space="preserve">AI </w:t>
      </w:r>
      <w:r w:rsidR="005D74A7" w:rsidRPr="00131EFD">
        <w:t xml:space="preserve">Office </w:t>
      </w:r>
      <w:r w:rsidRPr="00131EFD">
        <w:t xml:space="preserve">will also be seen as a </w:t>
      </w:r>
      <w:r w:rsidR="00CE10D1" w:rsidRPr="00131EFD">
        <w:t>center</w:t>
      </w:r>
      <w:r w:rsidRPr="00131EFD">
        <w:t xml:space="preserve"> of excellence of AI across the EU in implementing its AI </w:t>
      </w:r>
      <w:r w:rsidR="009F5329" w:rsidRPr="00131EFD">
        <w:t>Act</w:t>
      </w:r>
      <w:r w:rsidRPr="00131EFD">
        <w:t xml:space="preserve">. The </w:t>
      </w:r>
      <w:r w:rsidR="009F5329" w:rsidRPr="00131EFD">
        <w:t xml:space="preserve">Act </w:t>
      </w:r>
      <w:r w:rsidRPr="00131EFD">
        <w:t xml:space="preserve">is the first-ever legal framework on AI in the world, </w:t>
      </w:r>
      <w:r w:rsidR="004910FE">
        <w:t>and it</w:t>
      </w:r>
      <w:r w:rsidR="004910FE" w:rsidRPr="00131EFD">
        <w:t xml:space="preserve"> </w:t>
      </w:r>
      <w:r w:rsidRPr="00131EFD">
        <w:t xml:space="preserve">aims to guarantee the safety and rights of EU citizens while also providing legal clarity to businesses that operate within the region. The AI </w:t>
      </w:r>
      <w:r w:rsidR="009F5329" w:rsidRPr="00131EFD">
        <w:t xml:space="preserve">Act </w:t>
      </w:r>
      <w:r w:rsidRPr="00131EFD">
        <w:t xml:space="preserve">will also aim to support different AI initiatives being implemented by member states </w:t>
      </w:r>
      <w:r w:rsidR="00400DF3" w:rsidRPr="00131EFD">
        <w:t>and</w:t>
      </w:r>
      <w:r w:rsidRPr="00131EFD">
        <w:t xml:space="preserve"> welcome collaboration with those states and industry experts through a dedicated working group. Some of the tasks of the AI </w:t>
      </w:r>
      <w:r w:rsidR="00F1556B" w:rsidRPr="00131EFD">
        <w:t xml:space="preserve">Office </w:t>
      </w:r>
      <w:r w:rsidRPr="00131EFD">
        <w:t xml:space="preserve">will include supporting general-purpose AI rules such as developing tools, </w:t>
      </w:r>
      <w:r w:rsidR="00400DF3" w:rsidRPr="00131EFD">
        <w:t>methodologies,</w:t>
      </w:r>
      <w:r w:rsidRPr="00131EFD">
        <w:t xml:space="preserve"> and benchmarks for evaluating the capabilities of AI models, as well as setting up evaluation of models to assess their capabilities and investigate any infringements of rules. These initiatives are all contributing to the EU’s strategy to promot</w:t>
      </w:r>
      <w:r w:rsidR="00AE6106">
        <w:t>e</w:t>
      </w:r>
      <w:r w:rsidRPr="00131EFD">
        <w:t xml:space="preserve"> trustworthy AI, which will include collaboration with other institutions worldwide.</w:t>
      </w:r>
    </w:p>
    <w:p w14:paraId="0D5E8109" w14:textId="77777777" w:rsidR="0081251D" w:rsidRPr="00131EFD" w:rsidRDefault="0081251D" w:rsidP="00131EFD"/>
    <w:p w14:paraId="7A3AF558" w14:textId="7D9D266B" w:rsidR="003603BA" w:rsidRDefault="0081251D" w:rsidP="00131EFD">
      <w:r w:rsidRPr="00131EFD">
        <w:rPr>
          <w:b/>
          <w:bCs/>
        </w:rPr>
        <w:t>Analyst Perspective:</w:t>
      </w:r>
      <w:r w:rsidRPr="00131EFD">
        <w:t xml:space="preserve"> With rampant evolution of AI technologies, organizations are looking for opportunities to build their AI strateg</w:t>
      </w:r>
      <w:r w:rsidR="00AE6106">
        <w:t>ies</w:t>
      </w:r>
      <w:r w:rsidRPr="00131EFD">
        <w:t xml:space="preserve"> to garner the benefits of AI. However, innovative technology comes with potential risks that must be addressed. </w:t>
      </w:r>
      <w:r w:rsidR="007407CD">
        <w:t xml:space="preserve">When leveraging these technologies, you need to </w:t>
      </w:r>
      <w:r w:rsidRPr="00131EFD">
        <w:t xml:space="preserve">ensure your organization </w:t>
      </w:r>
      <w:r w:rsidR="007407CD">
        <w:t xml:space="preserve">benefits </w:t>
      </w:r>
      <w:r w:rsidRPr="00131EFD">
        <w:t xml:space="preserve">while </w:t>
      </w:r>
      <w:r w:rsidR="002D16BF">
        <w:t xml:space="preserve">also </w:t>
      </w:r>
      <w:r w:rsidRPr="00131EFD">
        <w:t xml:space="preserve">protecting customers. The development of an AI office within the EU depicts the first steps government agencies are </w:t>
      </w:r>
      <w:r w:rsidR="00D45305">
        <w:t>taking</w:t>
      </w:r>
      <w:r w:rsidR="00D45305" w:rsidRPr="00131EFD">
        <w:t xml:space="preserve"> </w:t>
      </w:r>
      <w:r w:rsidRPr="00131EFD">
        <w:t xml:space="preserve">to </w:t>
      </w:r>
      <w:r w:rsidR="00E27522">
        <w:t>establish</w:t>
      </w:r>
      <w:r w:rsidR="00D45305" w:rsidRPr="00131EFD">
        <w:t xml:space="preserve"> </w:t>
      </w:r>
      <w:r w:rsidRPr="00131EFD">
        <w:t>guideline</w:t>
      </w:r>
      <w:r w:rsidR="00D45305">
        <w:t>s</w:t>
      </w:r>
      <w:r w:rsidRPr="00131EFD">
        <w:t xml:space="preserve"> </w:t>
      </w:r>
      <w:r w:rsidR="00D45305">
        <w:t xml:space="preserve">for </w:t>
      </w:r>
      <w:r w:rsidRPr="00131EFD">
        <w:t xml:space="preserve">how the technology can be used. </w:t>
      </w:r>
      <w:r w:rsidR="008F3433" w:rsidRPr="00E27522">
        <w:t xml:space="preserve">The </w:t>
      </w:r>
      <w:r w:rsidR="008F3433" w:rsidRPr="009D376A">
        <w:t xml:space="preserve">guidelines </w:t>
      </w:r>
      <w:r w:rsidRPr="00E27522">
        <w:t xml:space="preserve">on how to implement the AI </w:t>
      </w:r>
      <w:r w:rsidR="00D45305" w:rsidRPr="00E27522">
        <w:t>A</w:t>
      </w:r>
      <w:r w:rsidRPr="00E27522">
        <w:t>ct within each member state, along with the tools and methodologies</w:t>
      </w:r>
      <w:r w:rsidR="00FB3CA6" w:rsidRPr="009D376A">
        <w:t xml:space="preserve"> being developed</w:t>
      </w:r>
      <w:r w:rsidR="00D45305" w:rsidRPr="00E27522">
        <w:t>,</w:t>
      </w:r>
      <w:r w:rsidRPr="00E27522">
        <w:t xml:space="preserve"> will provide organizations operating in these regions with standards they have to comply with.</w:t>
      </w:r>
      <w:r w:rsidRPr="00131EFD">
        <w:t xml:space="preserve"> </w:t>
      </w:r>
      <w:r w:rsidR="00DD67A3">
        <w:t>This assures</w:t>
      </w:r>
      <w:r w:rsidRPr="00131EFD">
        <w:t xml:space="preserve"> customers and citizens of the member states that </w:t>
      </w:r>
      <w:r w:rsidR="00DD67A3">
        <w:t>organizations are developing AI with</w:t>
      </w:r>
      <w:r w:rsidRPr="00131EFD">
        <w:t xml:space="preserve"> a safe approach that is overseen by their governing bodies. </w:t>
      </w:r>
    </w:p>
    <w:p w14:paraId="317ABC8D" w14:textId="77777777" w:rsidR="003603BA" w:rsidRDefault="003603BA" w:rsidP="00131EFD"/>
    <w:p w14:paraId="7D88E7DE" w14:textId="51014B3F" w:rsidR="0081251D" w:rsidRPr="00131EFD" w:rsidRDefault="00E27522" w:rsidP="00131EFD">
      <w:r w:rsidRPr="00131EFD">
        <w:t xml:space="preserve">Other </w:t>
      </w:r>
      <w:r w:rsidR="0081251D" w:rsidRPr="00131EFD">
        <w:t xml:space="preserve">nations are exploring the development of similar AI regulation approaches, such as the </w:t>
      </w:r>
      <w:r w:rsidR="00DE3DC1">
        <w:t xml:space="preserve">US government’s </w:t>
      </w:r>
      <w:r w:rsidR="0081251D" w:rsidRPr="00131EFD">
        <w:t xml:space="preserve">executive order on safe, secure, and trustworthy use of AI. </w:t>
      </w:r>
      <w:r w:rsidR="00DE3DC1" w:rsidRPr="00131EFD">
        <w:t xml:space="preserve">Government </w:t>
      </w:r>
      <w:r w:rsidR="0081251D" w:rsidRPr="00131EFD">
        <w:t xml:space="preserve">agencies </w:t>
      </w:r>
      <w:r w:rsidR="00DE3DC1">
        <w:t xml:space="preserve">need to do </w:t>
      </w:r>
      <w:r w:rsidR="0081251D" w:rsidRPr="00131EFD">
        <w:t xml:space="preserve">their due diligence to guide organizations on the responsible use of AI. </w:t>
      </w:r>
      <w:r w:rsidR="00DE3DC1" w:rsidRPr="00131EFD">
        <w:t xml:space="preserve">Many </w:t>
      </w:r>
      <w:r w:rsidR="0081251D" w:rsidRPr="00131EFD">
        <w:t>other nations might follow suit in establishing an AI office to promote and provide guidance on the use of AI within their country.</w:t>
      </w:r>
    </w:p>
    <w:p w14:paraId="0834394C" w14:textId="77777777" w:rsidR="0081251D" w:rsidRPr="00131EFD" w:rsidRDefault="0081251D" w:rsidP="00131EFD"/>
    <w:p w14:paraId="5686BFA5" w14:textId="39777F35" w:rsidR="0081251D" w:rsidRPr="00131EFD" w:rsidRDefault="0081251D" w:rsidP="00131EFD">
      <w:r w:rsidRPr="00131EFD">
        <w:rPr>
          <w:b/>
          <w:bCs/>
        </w:rPr>
        <w:t>Analyst:</w:t>
      </w:r>
      <w:r w:rsidRPr="00131EFD">
        <w:t xml:space="preserve"> </w:t>
      </w:r>
      <w:hyperlink r:id="rId22" w:history="1">
        <w:r w:rsidRPr="00131EFD">
          <w:rPr>
            <w:rStyle w:val="Hyperlink"/>
          </w:rPr>
          <w:t>Ahmad Jowhar</w:t>
        </w:r>
      </w:hyperlink>
      <w:r w:rsidRPr="00131EFD">
        <w:t>, Research Analyst</w:t>
      </w:r>
      <w:r w:rsidR="008C30F7">
        <w:t xml:space="preserve"> </w:t>
      </w:r>
      <w:r w:rsidRPr="00131EFD">
        <w:t>– Security &amp; Privacy </w:t>
      </w:r>
    </w:p>
    <w:p w14:paraId="0A730F23" w14:textId="77777777" w:rsidR="0081251D" w:rsidRPr="00131EFD" w:rsidRDefault="0081251D" w:rsidP="00131EFD">
      <w:r w:rsidRPr="00131EFD">
        <w:t> </w:t>
      </w:r>
    </w:p>
    <w:p w14:paraId="7B185E4B" w14:textId="77777777" w:rsidR="0081251D" w:rsidRPr="00131EFD" w:rsidRDefault="0081251D" w:rsidP="00131EFD">
      <w:pPr>
        <w:rPr>
          <w:rFonts w:eastAsia="Arial"/>
          <w:b/>
          <w:bCs/>
        </w:rPr>
      </w:pPr>
      <w:r w:rsidRPr="00131EFD">
        <w:rPr>
          <w:rFonts w:eastAsia="Arial"/>
          <w:b/>
          <w:bCs/>
        </w:rPr>
        <w:t>More Reading: </w:t>
      </w:r>
    </w:p>
    <w:p w14:paraId="70E6665E" w14:textId="4ED6CBB1" w:rsidR="0081251D" w:rsidRPr="00131EFD" w:rsidRDefault="0081251D" w:rsidP="00131EFD">
      <w:pPr>
        <w:pStyle w:val="ListParagraph"/>
        <w:numPr>
          <w:ilvl w:val="0"/>
          <w:numId w:val="47"/>
        </w:numPr>
        <w:rPr>
          <w:rFonts w:eastAsia="Arial"/>
        </w:rPr>
      </w:pPr>
      <w:r w:rsidRPr="00131EFD">
        <w:rPr>
          <w:rFonts w:eastAsia="Arial"/>
        </w:rPr>
        <w:t xml:space="preserve">Source Material: </w:t>
      </w:r>
      <w:hyperlink r:id="rId23" w:history="1">
        <w:r w:rsidR="008C30F7">
          <w:rPr>
            <w:rStyle w:val="Hyperlink"/>
            <w:rFonts w:eastAsia="Arial"/>
          </w:rPr>
          <w:t>European Commission</w:t>
        </w:r>
      </w:hyperlink>
      <w:r w:rsidRPr="00131EFD">
        <w:rPr>
          <w:rFonts w:eastAsia="Arial"/>
        </w:rPr>
        <w:t>,</w:t>
      </w:r>
      <w:r w:rsidRPr="00131EFD">
        <w:t xml:space="preserve"> </w:t>
      </w:r>
      <w:hyperlink r:id="rId24" w:history="1">
        <w:r w:rsidR="008C30F7">
          <w:rPr>
            <w:rStyle w:val="Hyperlink"/>
            <w:rFonts w:eastAsia="Arial"/>
          </w:rPr>
          <w:t>IAPP</w:t>
        </w:r>
      </w:hyperlink>
      <w:r w:rsidRPr="00131EFD">
        <w:rPr>
          <w:rFonts w:eastAsia="Arial"/>
        </w:rPr>
        <w:t xml:space="preserve">, </w:t>
      </w:r>
      <w:hyperlink r:id="rId25" w:history="1">
        <w:r w:rsidRPr="00131EFD">
          <w:rPr>
            <w:rStyle w:val="Hyperlink"/>
            <w:rFonts w:eastAsia="Arial"/>
          </w:rPr>
          <w:t>Global Compliance News</w:t>
        </w:r>
      </w:hyperlink>
      <w:r w:rsidRPr="00131EFD">
        <w:rPr>
          <w:rFonts w:eastAsia="Arial"/>
        </w:rPr>
        <w:t xml:space="preserve">, </w:t>
      </w:r>
      <w:hyperlink r:id="rId26" w:history="1">
        <w:r w:rsidRPr="00131EFD">
          <w:rPr>
            <w:rStyle w:val="Hyperlink"/>
            <w:rFonts w:eastAsia="Arial"/>
          </w:rPr>
          <w:t>The White House</w:t>
        </w:r>
      </w:hyperlink>
    </w:p>
    <w:p w14:paraId="51F21F8E" w14:textId="77777777" w:rsidR="0081251D" w:rsidRPr="00131EFD" w:rsidRDefault="0081251D" w:rsidP="00131EFD">
      <w:pPr>
        <w:pStyle w:val="ListParagraph"/>
        <w:numPr>
          <w:ilvl w:val="0"/>
          <w:numId w:val="47"/>
        </w:numPr>
        <w:rPr>
          <w:rFonts w:eastAsia="Arial"/>
        </w:rPr>
      </w:pPr>
      <w:r w:rsidRPr="00131EFD">
        <w:rPr>
          <w:rFonts w:eastAsia="Arial"/>
        </w:rPr>
        <w:t>Related Info-Tech Research:</w:t>
      </w:r>
    </w:p>
    <w:p w14:paraId="50B16AB8" w14:textId="36918545" w:rsidR="0081251D" w:rsidRPr="00AD2E31" w:rsidRDefault="00000000" w:rsidP="00131EFD">
      <w:pPr>
        <w:pStyle w:val="ListParagraph"/>
        <w:numPr>
          <w:ilvl w:val="1"/>
          <w:numId w:val="47"/>
        </w:numPr>
        <w:rPr>
          <w:i/>
          <w:iCs/>
        </w:rPr>
      </w:pPr>
      <w:hyperlink r:id="rId27" w:history="1">
        <w:r w:rsidR="0081251D" w:rsidRPr="00AD2E31">
          <w:rPr>
            <w:rStyle w:val="Hyperlink"/>
            <w:i/>
            <w:iCs/>
          </w:rPr>
          <w:t>AI Research Center</w:t>
        </w:r>
      </w:hyperlink>
    </w:p>
    <w:p w14:paraId="4157F068" w14:textId="6EACDCB8" w:rsidR="0081251D" w:rsidRPr="00AD2E31" w:rsidRDefault="00000000" w:rsidP="00131EFD">
      <w:pPr>
        <w:pStyle w:val="ListParagraph"/>
        <w:numPr>
          <w:ilvl w:val="1"/>
          <w:numId w:val="47"/>
        </w:numPr>
        <w:rPr>
          <w:i/>
          <w:iCs/>
        </w:rPr>
      </w:pPr>
      <w:hyperlink r:id="rId28" w:history="1">
        <w:r w:rsidR="0081251D" w:rsidRPr="00AD2E31">
          <w:rPr>
            <w:rStyle w:val="Hyperlink"/>
            <w:i/>
            <w:iCs/>
          </w:rPr>
          <w:t>Build Your AI Strategic Roadmap</w:t>
        </w:r>
      </w:hyperlink>
    </w:p>
    <w:p w14:paraId="7B68098D" w14:textId="77777777" w:rsidR="00265C1E" w:rsidRDefault="00265C1E"/>
    <w:p w14:paraId="6C1905C5" w14:textId="0B41EE85" w:rsidR="00265C1E" w:rsidRDefault="00265C1E">
      <w:r>
        <w:br w:type="page"/>
      </w:r>
    </w:p>
    <w:p w14:paraId="61EAFA43" w14:textId="77777777" w:rsidR="00942E10" w:rsidRPr="00580775" w:rsidRDefault="00942E10" w:rsidP="00942E10">
      <w:pPr>
        <w:pStyle w:val="Heading1"/>
      </w:pPr>
      <w:bookmarkStart w:id="17" w:name="_Toc161908813"/>
      <w:r>
        <w:lastRenderedPageBreak/>
        <w:t>President Biden Signs Executive Order on “Preventing Access to Americans’ Bulk Sensitive Data and United States Government-Related Data by Countries of Concern”</w:t>
      </w:r>
      <w:bookmarkEnd w:id="17"/>
    </w:p>
    <w:p w14:paraId="0E8FB655" w14:textId="77777777" w:rsidR="00942E10" w:rsidRPr="009D376A" w:rsidRDefault="00942E10" w:rsidP="00131EFD">
      <w:pPr>
        <w:rPr>
          <w:b/>
          <w:bCs/>
        </w:rPr>
      </w:pPr>
    </w:p>
    <w:p w14:paraId="3A529420" w14:textId="692A82C0" w:rsidR="00942E10" w:rsidRPr="008E1065" w:rsidRDefault="00942E10" w:rsidP="009D376A">
      <w:pPr>
        <w:pStyle w:val="TypeAnnouncement"/>
        <w:rPr>
          <w:b/>
        </w:rPr>
      </w:pPr>
      <w:bookmarkStart w:id="18" w:name="_Toc161908814"/>
      <w:r w:rsidRPr="008E1065">
        <w:rPr>
          <w:b/>
        </w:rPr>
        <w:t>Type</w:t>
      </w:r>
      <w:r w:rsidRPr="00311641">
        <w:rPr>
          <w:bCs w:val="0"/>
        </w:rPr>
        <w:t xml:space="preserve">: </w:t>
      </w:r>
      <w:r w:rsidR="00537ADE" w:rsidRPr="00311641">
        <w:rPr>
          <w:bCs w:val="0"/>
        </w:rPr>
        <w:t>Executive Order</w:t>
      </w:r>
      <w:bookmarkEnd w:id="18"/>
    </w:p>
    <w:p w14:paraId="0D0960C7" w14:textId="5F2A6577" w:rsidR="00942E10" w:rsidRPr="008E1065" w:rsidRDefault="00942E10" w:rsidP="009D376A">
      <w:pPr>
        <w:pStyle w:val="TypeAnnouncement"/>
        <w:rPr>
          <w:b/>
        </w:rPr>
      </w:pPr>
      <w:bookmarkStart w:id="19" w:name="_Toc161908815"/>
      <w:r w:rsidRPr="008E1065">
        <w:rPr>
          <w:b/>
        </w:rPr>
        <w:t xml:space="preserve">Date: </w:t>
      </w:r>
      <w:r w:rsidR="004A4E04" w:rsidRPr="00311641">
        <w:rPr>
          <w:bCs w:val="0"/>
        </w:rPr>
        <w:t>February</w:t>
      </w:r>
      <w:r w:rsidRPr="00311641">
        <w:rPr>
          <w:bCs w:val="0"/>
        </w:rPr>
        <w:t xml:space="preserve"> 2024</w:t>
      </w:r>
      <w:bookmarkEnd w:id="19"/>
    </w:p>
    <w:p w14:paraId="4570839F" w14:textId="77777777" w:rsidR="00131EFD" w:rsidRPr="00131EFD" w:rsidRDefault="00131EFD" w:rsidP="00131EFD"/>
    <w:p w14:paraId="6EF74012" w14:textId="3B462576" w:rsidR="005C22BD" w:rsidRDefault="005C22BD" w:rsidP="00131EFD">
      <w:r w:rsidRPr="00131EFD">
        <w:rPr>
          <w:b/>
          <w:bCs/>
        </w:rPr>
        <w:t>Summary:</w:t>
      </w:r>
      <w:r w:rsidRPr="00131EFD">
        <w:t xml:space="preserve"> On February 28, 2024, an </w:t>
      </w:r>
      <w:r w:rsidR="008854E7" w:rsidRPr="00131EFD">
        <w:t xml:space="preserve">executive order </w:t>
      </w:r>
      <w:r w:rsidRPr="00131EFD">
        <w:t xml:space="preserve">was issued by President Biden with the aim of shielding the sensitive personal data of Americans from potential misuse by nations deemed as threats. The order prioritizes the protection of various types of data including genomic, biometric, health-related, geolocation, </w:t>
      </w:r>
      <w:r w:rsidR="00FD7089">
        <w:t xml:space="preserve">and </w:t>
      </w:r>
      <w:r w:rsidRPr="00131EFD">
        <w:t>financial</w:t>
      </w:r>
      <w:r w:rsidR="00FD7089">
        <w:t xml:space="preserve"> data</w:t>
      </w:r>
      <w:r w:rsidR="00FD7089" w:rsidRPr="00131EFD">
        <w:t>,</w:t>
      </w:r>
      <w:r w:rsidR="00FD7089">
        <w:t xml:space="preserve"> as well as </w:t>
      </w:r>
      <w:r w:rsidRPr="00131EFD">
        <w:t xml:space="preserve">certain personal identifiers. The Department of Justice is tasked with formulating regulations to hinder large-scale data transfers to these nations and to secure sensitive data related to the government. A collaborative effort will be made by different departments to ensure that </w:t>
      </w:r>
      <w:r w:rsidR="00FD7089">
        <w:t>f</w:t>
      </w:r>
      <w:r w:rsidRPr="00131EFD">
        <w:t>ederal grants and contracts do not inadvertently provide these nations</w:t>
      </w:r>
      <w:r w:rsidR="00FA136F">
        <w:t xml:space="preserve"> with</w:t>
      </w:r>
      <w:r w:rsidRPr="00131EFD">
        <w:t xml:space="preserve"> access to sensitive health data. This </w:t>
      </w:r>
      <w:r w:rsidR="00FD7089" w:rsidRPr="00131EFD">
        <w:t xml:space="preserve">executive order </w:t>
      </w:r>
      <w:r w:rsidRPr="00131EFD">
        <w:t xml:space="preserve">is a significant step toward ensuring </w:t>
      </w:r>
      <w:r w:rsidR="009D6DF3">
        <w:t>American’s</w:t>
      </w:r>
      <w:r w:rsidR="009D6DF3" w:rsidRPr="00131EFD">
        <w:t xml:space="preserve"> </w:t>
      </w:r>
      <w:r w:rsidRPr="00131EFD">
        <w:t xml:space="preserve">privacy and data security against foreign threats. It also signifies the </w:t>
      </w:r>
      <w:r w:rsidR="00FD7089">
        <w:t>U</w:t>
      </w:r>
      <w:r w:rsidR="009D6DF3">
        <w:t>nited States</w:t>
      </w:r>
      <w:r w:rsidR="00FD7089">
        <w:t>’</w:t>
      </w:r>
      <w:r w:rsidRPr="00131EFD">
        <w:t xml:space="preserve"> dedication to tackling global data security issues, particularly in a world where data is constantly crossing borders. The order was issued in the context of escalating geopolitical tensions and growing worries about </w:t>
      </w:r>
      <w:r w:rsidR="009D6DF3">
        <w:t xml:space="preserve">state-sponsored </w:t>
      </w:r>
      <w:r w:rsidRPr="00131EFD">
        <w:t xml:space="preserve">cyberattacks. By securing sensitive data, the US seeks to lessen the risks brought about by hostile nations looking to exploit weaknesses. Legal professionals foresee potential difficulties in defining the term “countries of concern” and in striking a balance between national security and individual rights. The constitutionality of the order and its effects on international relations may be subject to judicial review. In conclusion, while President Biden’s </w:t>
      </w:r>
      <w:r w:rsidR="00306199" w:rsidRPr="00131EFD">
        <w:t xml:space="preserve">executive order </w:t>
      </w:r>
      <w:r w:rsidRPr="00131EFD">
        <w:t>demonstrates a forward-thinking approach to data security, its execution will necessitate careful maneuvering through intricate legal, diplomatic, and technological terrains.</w:t>
      </w:r>
    </w:p>
    <w:p w14:paraId="3BF8FD4E" w14:textId="77777777" w:rsidR="00131EFD" w:rsidRPr="00131EFD" w:rsidRDefault="00131EFD" w:rsidP="00131EFD"/>
    <w:p w14:paraId="70552F9D" w14:textId="63DD60FB" w:rsidR="005C22BD" w:rsidRPr="00131EFD" w:rsidRDefault="005C22BD" w:rsidP="00131EFD">
      <w:r w:rsidRPr="00131EFD">
        <w:rPr>
          <w:b/>
          <w:bCs/>
        </w:rPr>
        <w:t>Analyst Perspective:</w:t>
      </w:r>
      <w:r w:rsidRPr="00131EFD">
        <w:t xml:space="preserve"> The </w:t>
      </w:r>
      <w:r w:rsidR="008854E7" w:rsidRPr="00131EFD">
        <w:t xml:space="preserve">executive order </w:t>
      </w:r>
      <w:r w:rsidRPr="00131EFD">
        <w:t xml:space="preserve">is a significant step toward the protection of personal data, mirroring the escalating concerns over data privacy and national security. It targets highly sensitive data such as </w:t>
      </w:r>
      <w:r w:rsidR="00A648F8">
        <w:t xml:space="preserve">personal identifiers and </w:t>
      </w:r>
      <w:r w:rsidRPr="00131EFD">
        <w:t xml:space="preserve">genomic, biometric, health, geolocation, </w:t>
      </w:r>
      <w:r w:rsidR="00E73AB8">
        <w:t xml:space="preserve">and </w:t>
      </w:r>
      <w:r w:rsidRPr="00131EFD">
        <w:t>financial data</w:t>
      </w:r>
      <w:r w:rsidR="00A648F8">
        <w:t xml:space="preserve"> </w:t>
      </w:r>
      <w:r w:rsidRPr="00131EFD">
        <w:t xml:space="preserve">that </w:t>
      </w:r>
      <w:r w:rsidR="00A648F8">
        <w:t>is</w:t>
      </w:r>
      <w:r w:rsidR="00A648F8" w:rsidRPr="00131EFD">
        <w:t xml:space="preserve"> </w:t>
      </w:r>
      <w:r w:rsidRPr="00131EFD">
        <w:t xml:space="preserve">susceptible to misuse. The Department of Justice </w:t>
      </w:r>
      <w:r w:rsidR="00A648F8">
        <w:t>will create</w:t>
      </w:r>
      <w:r w:rsidRPr="00131EFD">
        <w:t xml:space="preserve"> regulations to prevent the large-scale transfer of data to countries of concern and to safeguard sensitive government-related data. The measures are designed to strike a balance between the free flow of data and privacy and security, without impeding consumer, economic, scientific, and trade relationships. Industries such as healthcare, biotechnology, and finance will need to adjust. Adherence to new regulations may necessitate improved cybersecurity measures, data localization, and risk assessments. The order highlights the importance of interagency collaboration</w:t>
      </w:r>
      <w:r w:rsidR="00061F44">
        <w:t>.</w:t>
      </w:r>
      <w:r w:rsidRPr="00131EFD">
        <w:t xml:space="preserve"> </w:t>
      </w:r>
      <w:r w:rsidR="00061F44" w:rsidRPr="00131EFD">
        <w:t xml:space="preserve">Diplomatic </w:t>
      </w:r>
      <w:r w:rsidRPr="00131EFD">
        <w:t xml:space="preserve">efforts will be key to aligning data protection standards worldwide, promoting cooperation while addressing potential conflicts. Achieving the right balance between data privacy and innovation continues to be a challenge, </w:t>
      </w:r>
      <w:r w:rsidR="00A648F8">
        <w:t xml:space="preserve">and </w:t>
      </w:r>
      <w:r w:rsidRPr="00131EFD">
        <w:t>policymakers must ensure that protective measures do not suppress technological progress or obstruct cross-border research. The order emphasizes the necessity for public awareness campaigns on data privacy</w:t>
      </w:r>
      <w:r w:rsidR="00061F44">
        <w:t>;</w:t>
      </w:r>
      <w:r w:rsidRPr="00131EFD">
        <w:t xml:space="preserve"> </w:t>
      </w:r>
      <w:r w:rsidR="00061F44" w:rsidRPr="00131EFD">
        <w:t xml:space="preserve">educating </w:t>
      </w:r>
      <w:r w:rsidRPr="00131EFD">
        <w:t xml:space="preserve">citizens </w:t>
      </w:r>
      <w:r w:rsidR="00DE43EA">
        <w:t>on</w:t>
      </w:r>
      <w:r w:rsidR="00DE43EA" w:rsidRPr="00131EFD">
        <w:t xml:space="preserve"> </w:t>
      </w:r>
      <w:r w:rsidRPr="00131EFD">
        <w:t>risks and best practices</w:t>
      </w:r>
      <w:r w:rsidR="00DE43EA">
        <w:t xml:space="preserve"> will</w:t>
      </w:r>
      <w:r w:rsidRPr="00131EFD">
        <w:t xml:space="preserve"> better equip</w:t>
      </w:r>
      <w:r w:rsidR="00DE43EA">
        <w:t xml:space="preserve"> them</w:t>
      </w:r>
      <w:r w:rsidRPr="00131EFD">
        <w:t xml:space="preserve"> to protect their personal information. This action underscores the significance of data protection in the digital age and the need for comprehensive privacy legislation.</w:t>
      </w:r>
    </w:p>
    <w:p w14:paraId="3B7AA1E5" w14:textId="77777777" w:rsidR="00131EFD" w:rsidRDefault="00131EFD" w:rsidP="00131EFD">
      <w:pPr>
        <w:rPr>
          <w:b/>
          <w:bCs/>
        </w:rPr>
      </w:pPr>
    </w:p>
    <w:p w14:paraId="7441EB67" w14:textId="6AA1A2C8" w:rsidR="00942E10" w:rsidRPr="00131EFD" w:rsidRDefault="00942E10" w:rsidP="00131EFD">
      <w:r w:rsidRPr="00131EFD">
        <w:rPr>
          <w:b/>
          <w:bCs/>
        </w:rPr>
        <w:t>Analyst:</w:t>
      </w:r>
      <w:r w:rsidRPr="00131EFD">
        <w:t xml:space="preserve"> </w:t>
      </w:r>
      <w:hyperlink r:id="rId29" w:history="1">
        <w:r w:rsidRPr="00131EFD">
          <w:rPr>
            <w:rStyle w:val="Hyperlink"/>
          </w:rPr>
          <w:t>Horia Rosian</w:t>
        </w:r>
      </w:hyperlink>
      <w:r w:rsidRPr="00131EFD">
        <w:t>, Director – Cybersecurity &amp; Privacy, Workshops</w:t>
      </w:r>
    </w:p>
    <w:p w14:paraId="3DE418F6" w14:textId="77777777" w:rsidR="00131EFD" w:rsidRDefault="00131EFD" w:rsidP="00131EFD">
      <w:pPr>
        <w:rPr>
          <w:b/>
          <w:bCs/>
        </w:rPr>
      </w:pPr>
    </w:p>
    <w:p w14:paraId="1FF0B30D" w14:textId="2DEED167" w:rsidR="00942E10" w:rsidRPr="00131EFD" w:rsidRDefault="00942E10" w:rsidP="00131EFD">
      <w:r w:rsidRPr="00131EFD">
        <w:rPr>
          <w:b/>
          <w:bCs/>
        </w:rPr>
        <w:t>More Reading:</w:t>
      </w:r>
    </w:p>
    <w:p w14:paraId="7011AB19" w14:textId="0569F866" w:rsidR="00942E10" w:rsidRPr="00131EFD" w:rsidRDefault="00942E10" w:rsidP="00131EFD">
      <w:pPr>
        <w:pStyle w:val="ListParagraph"/>
        <w:numPr>
          <w:ilvl w:val="0"/>
          <w:numId w:val="48"/>
        </w:numPr>
      </w:pPr>
      <w:r w:rsidRPr="00131EFD">
        <w:t xml:space="preserve">Source Material: </w:t>
      </w:r>
      <w:hyperlink r:id="rId30" w:history="1">
        <w:r w:rsidRPr="00131EFD">
          <w:rPr>
            <w:rStyle w:val="Hyperlink"/>
          </w:rPr>
          <w:t>The White House</w:t>
        </w:r>
      </w:hyperlink>
    </w:p>
    <w:p w14:paraId="70DDD2D1" w14:textId="77777777" w:rsidR="00942E10" w:rsidRPr="00131EFD" w:rsidRDefault="00942E10" w:rsidP="00131EFD">
      <w:pPr>
        <w:pStyle w:val="ListParagraph"/>
        <w:numPr>
          <w:ilvl w:val="0"/>
          <w:numId w:val="48"/>
        </w:numPr>
      </w:pPr>
      <w:r w:rsidRPr="00131EFD">
        <w:t>Related Info-Tech Research:</w:t>
      </w:r>
    </w:p>
    <w:p w14:paraId="08ED9C22" w14:textId="77777777" w:rsidR="00942E10" w:rsidRPr="00AD2E31" w:rsidRDefault="00000000" w:rsidP="00131EFD">
      <w:pPr>
        <w:pStyle w:val="ListParagraph"/>
        <w:numPr>
          <w:ilvl w:val="1"/>
          <w:numId w:val="48"/>
        </w:numPr>
        <w:rPr>
          <w:i/>
          <w:iCs/>
        </w:rPr>
      </w:pPr>
      <w:hyperlink r:id="rId31" w:tgtFrame="_blank" w:history="1">
        <w:r w:rsidR="00942E10" w:rsidRPr="00AD2E31">
          <w:rPr>
            <w:rStyle w:val="Hyperlink"/>
            <w:i/>
            <w:iCs/>
          </w:rPr>
          <w:t>Build a Data Privacy Program</w:t>
        </w:r>
      </w:hyperlink>
      <w:r w:rsidR="00942E10" w:rsidRPr="00AD2E31">
        <w:rPr>
          <w:i/>
          <w:iCs/>
        </w:rPr>
        <w:t> </w:t>
      </w:r>
    </w:p>
    <w:p w14:paraId="1E8B6FBD" w14:textId="77777777" w:rsidR="00942E10" w:rsidRPr="00AD2E31" w:rsidRDefault="00000000" w:rsidP="00131EFD">
      <w:pPr>
        <w:pStyle w:val="ListParagraph"/>
        <w:numPr>
          <w:ilvl w:val="1"/>
          <w:numId w:val="48"/>
        </w:numPr>
        <w:rPr>
          <w:i/>
          <w:iCs/>
        </w:rPr>
      </w:pPr>
      <w:hyperlink r:id="rId32" w:history="1">
        <w:r w:rsidR="00942E10" w:rsidRPr="00AD2E31">
          <w:rPr>
            <w:rStyle w:val="Hyperlink"/>
            <w:i/>
            <w:iCs/>
          </w:rPr>
          <w:t>Mature Your Privacy Operations</w:t>
        </w:r>
      </w:hyperlink>
    </w:p>
    <w:p w14:paraId="664A5FA7" w14:textId="4DEE01EC" w:rsidR="00942E10" w:rsidRPr="00AD2E31" w:rsidRDefault="00000000" w:rsidP="00131EFD">
      <w:pPr>
        <w:pStyle w:val="ListParagraph"/>
        <w:numPr>
          <w:ilvl w:val="1"/>
          <w:numId w:val="48"/>
        </w:numPr>
        <w:rPr>
          <w:i/>
          <w:iCs/>
        </w:rPr>
      </w:pPr>
      <w:hyperlink r:id="rId33" w:history="1">
        <w:r w:rsidR="00942E10" w:rsidRPr="00AD2E31">
          <w:rPr>
            <w:rStyle w:val="Hyperlink"/>
            <w:i/>
            <w:iCs/>
          </w:rPr>
          <w:t>Build a Security Compliance Program</w:t>
        </w:r>
      </w:hyperlink>
    </w:p>
    <w:p w14:paraId="6C5D13CE" w14:textId="77777777" w:rsidR="00BB0468" w:rsidRPr="00131EFD" w:rsidRDefault="00BB0468" w:rsidP="00131EFD"/>
    <w:p w14:paraId="39BB902F" w14:textId="614370FD" w:rsidR="00265C1E" w:rsidRDefault="00265C1E">
      <w:r>
        <w:br w:type="page"/>
      </w:r>
    </w:p>
    <w:p w14:paraId="078B05E7" w14:textId="6838C8DA" w:rsidR="003B03D1" w:rsidRPr="00580775" w:rsidRDefault="00401283" w:rsidP="00580775">
      <w:pPr>
        <w:pStyle w:val="Heading1"/>
      </w:pPr>
      <w:bookmarkStart w:id="20" w:name="_Toc161908816"/>
      <w:r>
        <w:lastRenderedPageBreak/>
        <w:t xml:space="preserve">IP Addresses </w:t>
      </w:r>
      <w:r w:rsidR="00970A78">
        <w:t>and</w:t>
      </w:r>
      <w:r>
        <w:t xml:space="preserve"> P</w:t>
      </w:r>
      <w:r w:rsidR="00970A78">
        <w:t xml:space="preserve">rivacy Rights: A </w:t>
      </w:r>
      <w:r w:rsidR="00EC650C">
        <w:t xml:space="preserve">Legal </w:t>
      </w:r>
      <w:r w:rsidR="00970A78">
        <w:t>Shift</w:t>
      </w:r>
      <w:bookmarkEnd w:id="20"/>
    </w:p>
    <w:p w14:paraId="7130CB6B" w14:textId="77777777" w:rsidR="00D15F8A" w:rsidRPr="009D376A" w:rsidRDefault="00D15F8A" w:rsidP="00131EFD">
      <w:pPr>
        <w:rPr>
          <w:b/>
          <w:bCs/>
        </w:rPr>
      </w:pPr>
    </w:p>
    <w:p w14:paraId="2292E3DB" w14:textId="4A4FA013" w:rsidR="00920441" w:rsidRPr="008E1065" w:rsidRDefault="00920441" w:rsidP="009D376A">
      <w:pPr>
        <w:pStyle w:val="TypeAnnouncement"/>
        <w:rPr>
          <w:b/>
        </w:rPr>
      </w:pPr>
      <w:bookmarkStart w:id="21" w:name="_Toc161908817"/>
      <w:r w:rsidRPr="008E1065">
        <w:rPr>
          <w:b/>
        </w:rPr>
        <w:t xml:space="preserve">Type: </w:t>
      </w:r>
      <w:r w:rsidR="00A8467F" w:rsidRPr="00311641">
        <w:t>Court Decision</w:t>
      </w:r>
      <w:bookmarkEnd w:id="21"/>
    </w:p>
    <w:p w14:paraId="783C0685" w14:textId="6099171B" w:rsidR="00920441" w:rsidRPr="008E1065" w:rsidRDefault="00920441" w:rsidP="009D376A">
      <w:pPr>
        <w:pStyle w:val="TypeAnnouncement"/>
        <w:rPr>
          <w:b/>
        </w:rPr>
      </w:pPr>
      <w:bookmarkStart w:id="22" w:name="_Toc161908818"/>
      <w:r w:rsidRPr="008E1065">
        <w:rPr>
          <w:b/>
        </w:rPr>
        <w:t xml:space="preserve">Date: </w:t>
      </w:r>
      <w:r w:rsidR="004A4E04" w:rsidRPr="00311641">
        <w:rPr>
          <w:bCs w:val="0"/>
        </w:rPr>
        <w:t>March</w:t>
      </w:r>
      <w:r w:rsidRPr="00311641">
        <w:rPr>
          <w:bCs w:val="0"/>
        </w:rPr>
        <w:t xml:space="preserve"> 202</w:t>
      </w:r>
      <w:r w:rsidR="003B03D1" w:rsidRPr="00311641">
        <w:rPr>
          <w:bCs w:val="0"/>
        </w:rPr>
        <w:t>4</w:t>
      </w:r>
      <w:bookmarkEnd w:id="22"/>
    </w:p>
    <w:p w14:paraId="38EE751C" w14:textId="77777777" w:rsidR="00920441" w:rsidRPr="00131EFD" w:rsidRDefault="00920441" w:rsidP="00131EFD"/>
    <w:p w14:paraId="69CB2FF0" w14:textId="385E64B8" w:rsidR="001E2C09" w:rsidRPr="00131EFD" w:rsidRDefault="001E2C09" w:rsidP="00131EFD">
      <w:r w:rsidRPr="00131EFD">
        <w:rPr>
          <w:b/>
          <w:bCs/>
        </w:rPr>
        <w:t>Summary:</w:t>
      </w:r>
      <w:r w:rsidRPr="00131EFD">
        <w:t xml:space="preserve"> The Supreme Court of Canada recently issued a significant privacy ruling. According to the decision in R </w:t>
      </w:r>
      <w:r w:rsidR="00973EDC" w:rsidRPr="00131EFD">
        <w:t>v</w:t>
      </w:r>
      <w:r w:rsidRPr="00131EFD">
        <w:t xml:space="preserve">. Bykovets, police must now obtain a warrant or court order before requesting IP addresses from organizations. The ruling </w:t>
      </w:r>
      <w:r w:rsidR="0036463B">
        <w:t>is a result of</w:t>
      </w:r>
      <w:r w:rsidRPr="00131EFD">
        <w:t xml:space="preserve"> police seeking IP addresses from a third-party payment processing company during fraud investigation. The court recognized that individuals have a reasonable expectation of privacy </w:t>
      </w:r>
      <w:r w:rsidR="00643EDE">
        <w:t>for</w:t>
      </w:r>
      <w:r w:rsidR="00643EDE" w:rsidRPr="00131EFD">
        <w:t xml:space="preserve"> </w:t>
      </w:r>
      <w:r w:rsidRPr="00131EFD">
        <w:t>their IP addresses, which are essential for internet access and link online activities to user identities. As such, requesting an IP address without proper authorization violates individual privacy rights. The court decision overturned previous rulings and ordered a new trial for the defendant.</w:t>
      </w:r>
    </w:p>
    <w:p w14:paraId="41A3A011" w14:textId="77777777" w:rsidR="00423A7C" w:rsidRPr="00131EFD" w:rsidRDefault="00423A7C" w:rsidP="00131EFD"/>
    <w:p w14:paraId="32FAF064" w14:textId="184AB67F" w:rsidR="001E2C09" w:rsidRPr="00131EFD" w:rsidRDefault="001E2C09" w:rsidP="00131EFD">
      <w:r w:rsidRPr="00131EFD">
        <w:t>Critics argue that this ruling could impede law enforcement efforts against cybercrime and create practical challenges in the digital age. They claim that it could compromise internet security by complicating matters for businesses and presenting hurdles for police investigations, raising questions about whether the same level of privacy should apply online as in the physical world.</w:t>
      </w:r>
    </w:p>
    <w:p w14:paraId="6E81E336" w14:textId="77777777" w:rsidR="00423A7C" w:rsidRPr="00131EFD" w:rsidRDefault="00423A7C" w:rsidP="00131EFD"/>
    <w:p w14:paraId="5FE4FCE0" w14:textId="3D40802C" w:rsidR="001E2C09" w:rsidRPr="00131EFD" w:rsidRDefault="001E2C09" w:rsidP="00131EFD">
      <w:r w:rsidRPr="00131EFD">
        <w:t>The approach taken by the majority in the Supreme Court decision acknowledges the interconnected nature of data on the web. While IP addresses may not individually divulge much, when combined with other data, they can be quite revealing. This ruling extends the Canadian Charter of Rights and Freedoms protection to IP addresses, impacting law enforcement protocols and prompting organizations to reconsider how they share information with authorities.</w:t>
      </w:r>
    </w:p>
    <w:p w14:paraId="152E89F1" w14:textId="77777777" w:rsidR="00423A7C" w:rsidRPr="00131EFD" w:rsidRDefault="00423A7C" w:rsidP="00131EFD"/>
    <w:p w14:paraId="6EC60154" w14:textId="1899557C" w:rsidR="001E2C09" w:rsidRPr="00131EFD" w:rsidRDefault="001E2C09" w:rsidP="00131EFD">
      <w:r w:rsidRPr="00131EFD">
        <w:rPr>
          <w:b/>
          <w:bCs/>
        </w:rPr>
        <w:t>Analyst Perspective:</w:t>
      </w:r>
      <w:r w:rsidRPr="00131EFD">
        <w:t xml:space="preserve"> The recent ruling represents a significant change in how IP addresses are treated within privacy laws. This shift has implications beyond IP addresses, potentially affecting other digital data like location information. Private organizations must take precautions when sharing information with state-based entities and </w:t>
      </w:r>
      <w:r w:rsidR="00330DBE">
        <w:t xml:space="preserve">must </w:t>
      </w:r>
      <w:r w:rsidRPr="00131EFD">
        <w:t>safeguard relevant records. Organizations that track IP addresses need to ensure their practices align with privacy laws and regulations, possibly adjusting their data collection and handling procedures accordingly.</w:t>
      </w:r>
    </w:p>
    <w:p w14:paraId="597E9F7E" w14:textId="77777777" w:rsidR="005D4811" w:rsidRPr="00131EFD" w:rsidRDefault="005D4811" w:rsidP="00131EFD"/>
    <w:p w14:paraId="3D2DD932" w14:textId="30EFC826" w:rsidR="001E2C09" w:rsidRPr="00131EFD" w:rsidRDefault="001E2C09" w:rsidP="00131EFD">
      <w:r w:rsidRPr="00131EFD">
        <w:t>Additionally, this ruling may impact targeted advertising practices. Organizations might need to rely more on alternative methods, such as contextual advertising based on website content, rather than user-specific data like IP addresses. Obtaining explicit consent from individuals before tracking their IP addresses for advertising or marketing purposes</w:t>
      </w:r>
      <w:r w:rsidR="002F3FFF">
        <w:t>, having</w:t>
      </w:r>
      <w:r w:rsidRPr="00131EFD">
        <w:t xml:space="preserve"> </w:t>
      </w:r>
      <w:r w:rsidR="002F3FFF" w:rsidRPr="00131EFD">
        <w:t xml:space="preserve">clear </w:t>
      </w:r>
      <w:r w:rsidRPr="00131EFD">
        <w:t>and accessible privacy policies explaining IP address usage</w:t>
      </w:r>
      <w:r w:rsidR="002F3FFF">
        <w:t>,</w:t>
      </w:r>
      <w:r w:rsidRPr="00131EFD">
        <w:t xml:space="preserve"> and allowing users to opt out of tracking may become more important.</w:t>
      </w:r>
    </w:p>
    <w:p w14:paraId="1375A192" w14:textId="77777777" w:rsidR="005D4811" w:rsidRPr="00131EFD" w:rsidRDefault="005D4811" w:rsidP="00131EFD"/>
    <w:p w14:paraId="22F21960" w14:textId="3E6A8B12" w:rsidR="001E2C09" w:rsidRPr="00131EFD" w:rsidRDefault="001E2C09" w:rsidP="00131EFD">
      <w:r w:rsidRPr="00131EFD">
        <w:t xml:space="preserve">Furthermore, individuals now have a recognized expectation of privacy regarding their IP addresses. Organizations tracking these addresses must prioritize data security measures to prevent unauthorized access, breaches, and misuse. This decision sets a precedent across Canada, extending to the Personal Information Privacy </w:t>
      </w:r>
      <w:r w:rsidR="00676EF9">
        <w:t xml:space="preserve">and </w:t>
      </w:r>
      <w:r w:rsidRPr="00131EFD">
        <w:t>Electronic Documents Act (PIPEDA) and potentially impacting various sectors and activities.</w:t>
      </w:r>
    </w:p>
    <w:p w14:paraId="638BF2AB" w14:textId="6349FFE8" w:rsidR="000824CA" w:rsidRPr="00131EFD" w:rsidRDefault="000824CA" w:rsidP="00131EFD"/>
    <w:p w14:paraId="20AD0D70" w14:textId="2530E44E" w:rsidR="00920441" w:rsidRPr="00131EFD" w:rsidRDefault="00920441" w:rsidP="00131EFD">
      <w:r w:rsidRPr="00131EFD">
        <w:rPr>
          <w:b/>
          <w:bCs/>
        </w:rPr>
        <w:t xml:space="preserve">Analyst: </w:t>
      </w:r>
      <w:hyperlink r:id="rId34" w:history="1">
        <w:r w:rsidRPr="00131EFD">
          <w:rPr>
            <w:rStyle w:val="Hyperlink"/>
          </w:rPr>
          <w:t>Safayat Moahamad</w:t>
        </w:r>
      </w:hyperlink>
      <w:r w:rsidRPr="00131EFD">
        <w:t>, Research Director – Security &amp; Privacy</w:t>
      </w:r>
    </w:p>
    <w:p w14:paraId="6C9860C9" w14:textId="77777777" w:rsidR="00901EF5" w:rsidRPr="00131EFD" w:rsidRDefault="00901EF5" w:rsidP="00131EFD"/>
    <w:p w14:paraId="29E93C82" w14:textId="464F55B8" w:rsidR="00920441" w:rsidRPr="00131EFD" w:rsidRDefault="00920441" w:rsidP="00131EFD">
      <w:pPr>
        <w:rPr>
          <w:b/>
          <w:bCs/>
        </w:rPr>
      </w:pPr>
      <w:r w:rsidRPr="00131EFD">
        <w:rPr>
          <w:b/>
          <w:bCs/>
        </w:rPr>
        <w:t xml:space="preserve">More Reading: </w:t>
      </w:r>
    </w:p>
    <w:p w14:paraId="43A31B59" w14:textId="197E6856" w:rsidR="009C67D0" w:rsidRPr="00131EFD" w:rsidRDefault="009C67D0" w:rsidP="00131EFD">
      <w:pPr>
        <w:pStyle w:val="ListParagraph"/>
        <w:numPr>
          <w:ilvl w:val="0"/>
          <w:numId w:val="49"/>
        </w:numPr>
      </w:pPr>
      <w:r w:rsidRPr="00131EFD">
        <w:t>Source Material</w:t>
      </w:r>
      <w:r w:rsidR="006128FC" w:rsidRPr="00131EFD">
        <w:t xml:space="preserve">: </w:t>
      </w:r>
      <w:hyperlink r:id="rId35" w:history="1">
        <w:r w:rsidR="006128FC" w:rsidRPr="00131EFD">
          <w:rPr>
            <w:rStyle w:val="Hyperlink"/>
          </w:rPr>
          <w:t>Supreme Court of Canada</w:t>
        </w:r>
      </w:hyperlink>
      <w:r w:rsidR="006128FC" w:rsidRPr="00131EFD">
        <w:t xml:space="preserve">, </w:t>
      </w:r>
      <w:hyperlink r:id="rId36" w:history="1">
        <w:r w:rsidR="00E41D88" w:rsidRPr="00131EFD">
          <w:rPr>
            <w:rStyle w:val="Hyperlink"/>
          </w:rPr>
          <w:t>McCarthy</w:t>
        </w:r>
        <w:r w:rsidR="00DD4124" w:rsidRPr="00131EFD">
          <w:rPr>
            <w:rStyle w:val="Hyperlink"/>
          </w:rPr>
          <w:t xml:space="preserve"> Tetrault</w:t>
        </w:r>
      </w:hyperlink>
    </w:p>
    <w:p w14:paraId="635CFA4D" w14:textId="77777777" w:rsidR="009C67D0" w:rsidRPr="00131EFD" w:rsidRDefault="009C67D0" w:rsidP="00131EFD">
      <w:pPr>
        <w:pStyle w:val="ListParagraph"/>
        <w:numPr>
          <w:ilvl w:val="0"/>
          <w:numId w:val="49"/>
        </w:numPr>
      </w:pPr>
      <w:r w:rsidRPr="00131EFD">
        <w:t xml:space="preserve">Related Info-Tech Research: </w:t>
      </w:r>
    </w:p>
    <w:p w14:paraId="76ABEBBA" w14:textId="77777777" w:rsidR="009A3466" w:rsidRPr="00AD2E31" w:rsidRDefault="00000000" w:rsidP="009D376A">
      <w:pPr>
        <w:pStyle w:val="ListParagraph"/>
        <w:numPr>
          <w:ilvl w:val="1"/>
          <w:numId w:val="49"/>
        </w:numPr>
        <w:rPr>
          <w:i/>
          <w:iCs/>
        </w:rPr>
      </w:pPr>
      <w:hyperlink r:id="rId37" w:history="1">
        <w:r w:rsidR="009A3466" w:rsidRPr="00AD2E31">
          <w:rPr>
            <w:rStyle w:val="Hyperlink"/>
            <w:i/>
            <w:iCs/>
          </w:rPr>
          <w:t>Discover and Classify Your Data</w:t>
        </w:r>
      </w:hyperlink>
    </w:p>
    <w:p w14:paraId="2D51A89C" w14:textId="15E56B4F" w:rsidR="00147409" w:rsidRPr="00AD2E31" w:rsidRDefault="00000000" w:rsidP="009D376A">
      <w:pPr>
        <w:pStyle w:val="ListParagraph"/>
        <w:numPr>
          <w:ilvl w:val="1"/>
          <w:numId w:val="49"/>
        </w:numPr>
        <w:rPr>
          <w:i/>
          <w:iCs/>
        </w:rPr>
      </w:pPr>
      <w:hyperlink r:id="rId38" w:tgtFrame="_blank" w:history="1">
        <w:r w:rsidR="00147409" w:rsidRPr="00AD2E31">
          <w:rPr>
            <w:rStyle w:val="Hyperlink"/>
            <w:i/>
            <w:iCs/>
          </w:rPr>
          <w:t>Build a Data Privacy Program</w:t>
        </w:r>
      </w:hyperlink>
      <w:r w:rsidR="00147409" w:rsidRPr="00AD2E31">
        <w:rPr>
          <w:i/>
          <w:iCs/>
        </w:rPr>
        <w:t> </w:t>
      </w:r>
    </w:p>
    <w:p w14:paraId="7EBC4DB2" w14:textId="77777777" w:rsidR="00130C85" w:rsidRPr="00AD2E31" w:rsidRDefault="00000000" w:rsidP="009D376A">
      <w:pPr>
        <w:pStyle w:val="ListParagraph"/>
        <w:numPr>
          <w:ilvl w:val="1"/>
          <w:numId w:val="49"/>
        </w:numPr>
        <w:rPr>
          <w:i/>
          <w:iCs/>
        </w:rPr>
      </w:pPr>
      <w:hyperlink r:id="rId39" w:history="1">
        <w:r w:rsidR="009C67D0" w:rsidRPr="00AD2E31">
          <w:rPr>
            <w:rStyle w:val="Hyperlink"/>
            <w:i/>
            <w:iCs/>
          </w:rPr>
          <w:t>Build a Security Compliance Program</w:t>
        </w:r>
      </w:hyperlink>
      <w:bookmarkEnd w:id="0"/>
    </w:p>
    <w:sectPr w:rsidR="00130C85" w:rsidRPr="00AD2E31" w:rsidSect="00E53D80">
      <w:headerReference w:type="default" r:id="rId40"/>
      <w:footerReference w:type="default" r:id="rId41"/>
      <w:pgSz w:w="12240" w:h="15840"/>
      <w:pgMar w:top="1701" w:right="1083" w:bottom="1440" w:left="1083" w:header="578"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2EBA" w14:textId="77777777" w:rsidR="00E53D80" w:rsidRDefault="00E53D80">
      <w:r>
        <w:separator/>
      </w:r>
    </w:p>
    <w:p w14:paraId="0EB45929" w14:textId="77777777" w:rsidR="00E53D80" w:rsidRDefault="00E53D80"/>
  </w:endnote>
  <w:endnote w:type="continuationSeparator" w:id="0">
    <w:p w14:paraId="5466B1CA" w14:textId="77777777" w:rsidR="00E53D80" w:rsidRDefault="00E53D80">
      <w:r>
        <w:continuationSeparator/>
      </w:r>
    </w:p>
    <w:p w14:paraId="02BF646F" w14:textId="77777777" w:rsidR="00E53D80" w:rsidRDefault="00E53D80"/>
  </w:endnote>
  <w:endnote w:type="continuationNotice" w:id="1">
    <w:p w14:paraId="5FF29600" w14:textId="77777777" w:rsidR="00E53D80" w:rsidRDefault="00E53D80"/>
    <w:p w14:paraId="7871629E" w14:textId="77777777" w:rsidR="00E53D80" w:rsidRDefault="00E53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710251-EDFF-46CB-8926-966F8CB34E87}"/>
    <w:embedBold r:id="rId2" w:fontKey="{518825D1-E8CD-4415-8CA4-96B348099B4B}"/>
  </w:font>
  <w:font w:name="Calibri Light">
    <w:panose1 w:val="020F0302020204030204"/>
    <w:charset w:val="00"/>
    <w:family w:val="swiss"/>
    <w:pitch w:val="variable"/>
    <w:sig w:usb0="E4002EFF" w:usb1="C200247B" w:usb2="00000009" w:usb3="00000000" w:csb0="000001FF" w:csb1="00000000"/>
    <w:embedRegular r:id="rId3" w:fontKey="{C9545B9A-3079-4108-AB72-706167B8168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F3914B25-43A0-4AB6-8B38-415B7B0A463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2515" w14:textId="77777777" w:rsidR="002B0BB4" w:rsidRDefault="002B0BB4">
    <w:pPr>
      <w:pStyle w:val="Footer"/>
      <w:jc w:val="center"/>
    </w:pPr>
    <w:r>
      <w:fldChar w:fldCharType="begin"/>
    </w:r>
    <w:r>
      <w:instrText xml:space="preserve"> PAGE   \* MERGEFORMAT </w:instrText>
    </w:r>
    <w:r>
      <w:fldChar w:fldCharType="separate"/>
    </w:r>
    <w:r>
      <w:rPr>
        <w:noProof/>
      </w:rPr>
      <w:t>4</w:t>
    </w:r>
    <w:r>
      <w:fldChar w:fldCharType="end"/>
    </w:r>
  </w:p>
  <w:p w14:paraId="248F8F57" w14:textId="77777777" w:rsidR="002B0BB4" w:rsidRDefault="002B0BB4">
    <w:pPr>
      <w:pStyle w:val="Footer"/>
      <w:jc w:val="center"/>
    </w:pPr>
    <w:r>
      <w:t>Info-Tech Research Group</w:t>
    </w:r>
  </w:p>
  <w:p w14:paraId="327AC80F" w14:textId="77777777" w:rsidR="002B0BB4" w:rsidRDefault="002B0BB4">
    <w:pPr>
      <w:pStyle w:val="Footer"/>
    </w:pPr>
  </w:p>
  <w:p w14:paraId="1BD5912F" w14:textId="77777777" w:rsidR="00257537" w:rsidRDefault="002575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FE178" w14:textId="77777777" w:rsidR="00E53D80" w:rsidRDefault="00E53D80">
      <w:r>
        <w:separator/>
      </w:r>
    </w:p>
    <w:p w14:paraId="0BA96C26" w14:textId="77777777" w:rsidR="00E53D80" w:rsidRDefault="00E53D80"/>
  </w:footnote>
  <w:footnote w:type="continuationSeparator" w:id="0">
    <w:p w14:paraId="7C581AE5" w14:textId="77777777" w:rsidR="00E53D80" w:rsidRDefault="00E53D80">
      <w:r>
        <w:continuationSeparator/>
      </w:r>
    </w:p>
    <w:p w14:paraId="5B0CB84E" w14:textId="77777777" w:rsidR="00E53D80" w:rsidRDefault="00E53D80"/>
  </w:footnote>
  <w:footnote w:type="continuationNotice" w:id="1">
    <w:p w14:paraId="3FC4303A" w14:textId="77777777" w:rsidR="00E53D80" w:rsidRDefault="00E53D80"/>
    <w:p w14:paraId="647B0074" w14:textId="77777777" w:rsidR="00E53D80" w:rsidRDefault="00E53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01" w14:textId="08554BA5" w:rsidR="002B0BB4" w:rsidRDefault="002B0BB4" w:rsidP="006D629B">
    <w:pPr>
      <w:pStyle w:val="Header"/>
      <w:tabs>
        <w:tab w:val="clear" w:pos="4320"/>
        <w:tab w:val="clear" w:pos="8640"/>
        <w:tab w:val="left" w:pos="3080"/>
      </w:tabs>
    </w:pPr>
    <w:r>
      <w:rPr>
        <w:noProof/>
        <w:lang w:val="en-CA" w:eastAsia="en-CA"/>
      </w:rPr>
      <w:drawing>
        <wp:anchor distT="0" distB="0" distL="114300" distR="114300" simplePos="0" relativeHeight="251654144" behindDoc="1" locked="0" layoutInCell="1" allowOverlap="1" wp14:anchorId="11668930" wp14:editId="257C5802">
          <wp:simplePos x="0" y="0"/>
          <wp:positionH relativeFrom="margin">
            <wp:align>center</wp:align>
          </wp:positionH>
          <wp:positionV relativeFrom="paragraph">
            <wp:posOffset>-365125</wp:posOffset>
          </wp:positionV>
          <wp:extent cx="7798435" cy="951865"/>
          <wp:effectExtent l="19050" t="19050" r="12065" b="19685"/>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solidFill>
                      <a:srgbClr val="000000"/>
                    </a:solidFill>
                    <a:miter lim="800000"/>
                    <a:headEnd/>
                    <a:tailEnd/>
                  </a:ln>
                </pic:spPr>
              </pic:pic>
            </a:graphicData>
          </a:graphic>
        </wp:anchor>
      </w:drawing>
    </w:r>
    <w:r>
      <w:tab/>
    </w:r>
  </w:p>
  <w:p w14:paraId="0308B49C" w14:textId="77777777" w:rsidR="00257537" w:rsidRDefault="002575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B01"/>
    <w:multiLevelType w:val="hybridMultilevel"/>
    <w:tmpl w:val="F15ABE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FD4F3C"/>
    <w:multiLevelType w:val="hybridMultilevel"/>
    <w:tmpl w:val="207811DC"/>
    <w:lvl w:ilvl="0" w:tplc="7D161AD0">
      <w:start w:val="1"/>
      <w:numFmt w:val="bullet"/>
      <w:lvlText w:val="o"/>
      <w:lvlJc w:val="left"/>
      <w:pPr>
        <w:ind w:left="1080" w:hanging="360"/>
      </w:pPr>
      <w:rPr>
        <w:rFonts w:ascii="Courier New" w:hAnsi="Courier New" w:cs="Courier New"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61D2FE8"/>
    <w:multiLevelType w:val="multilevel"/>
    <w:tmpl w:val="872C2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C7159"/>
    <w:multiLevelType w:val="hybridMultilevel"/>
    <w:tmpl w:val="45F65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01B64"/>
    <w:multiLevelType w:val="hybridMultilevel"/>
    <w:tmpl w:val="071AE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229FC"/>
    <w:multiLevelType w:val="hybridMultilevel"/>
    <w:tmpl w:val="ACAE3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336BD6"/>
    <w:multiLevelType w:val="hybridMultilevel"/>
    <w:tmpl w:val="86B8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1C57C1"/>
    <w:multiLevelType w:val="multilevel"/>
    <w:tmpl w:val="BEF2C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C45682F"/>
    <w:multiLevelType w:val="multilevel"/>
    <w:tmpl w:val="481E1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B36415"/>
    <w:multiLevelType w:val="hybridMultilevel"/>
    <w:tmpl w:val="98E4D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967B4"/>
    <w:multiLevelType w:val="hybridMultilevel"/>
    <w:tmpl w:val="74788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FB5A96"/>
    <w:multiLevelType w:val="hybridMultilevel"/>
    <w:tmpl w:val="76B473FE"/>
    <w:lvl w:ilvl="0" w:tplc="3A38DF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34AE1"/>
    <w:multiLevelType w:val="multilevel"/>
    <w:tmpl w:val="897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077B43"/>
    <w:multiLevelType w:val="hybridMultilevel"/>
    <w:tmpl w:val="3F368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6979B9"/>
    <w:multiLevelType w:val="hybridMultilevel"/>
    <w:tmpl w:val="EDD46CD4"/>
    <w:lvl w:ilvl="0" w:tplc="04090001">
      <w:start w:val="1"/>
      <w:numFmt w:val="bullet"/>
      <w:pStyle w:val="25bullet"/>
      <w:lvlText w:val=""/>
      <w:lvlJc w:val="left"/>
      <w:pPr>
        <w:tabs>
          <w:tab w:val="num" w:pos="360"/>
        </w:tabs>
        <w:ind w:left="360" w:hanging="360"/>
      </w:pPr>
      <w:rPr>
        <w:rFonts w:ascii="Symbol" w:hAnsi="Symbol" w:hint="default"/>
        <w:sz w:val="22"/>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9F514A"/>
    <w:multiLevelType w:val="multilevel"/>
    <w:tmpl w:val="76EE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632C5B"/>
    <w:multiLevelType w:val="hybridMultilevel"/>
    <w:tmpl w:val="9362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61BE5"/>
    <w:multiLevelType w:val="hybridMultilevel"/>
    <w:tmpl w:val="9040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86EBA"/>
    <w:multiLevelType w:val="hybridMultilevel"/>
    <w:tmpl w:val="4D542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30543"/>
    <w:multiLevelType w:val="multilevel"/>
    <w:tmpl w:val="18721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FD9500B"/>
    <w:multiLevelType w:val="multilevel"/>
    <w:tmpl w:val="1A9AD9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292559F"/>
    <w:multiLevelType w:val="multilevel"/>
    <w:tmpl w:val="EFD8D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3E75B62"/>
    <w:multiLevelType w:val="hybridMultilevel"/>
    <w:tmpl w:val="234EB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6A60ED"/>
    <w:multiLevelType w:val="multilevel"/>
    <w:tmpl w:val="77266CB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4" w15:restartNumberingAfterBreak="0">
    <w:nsid w:val="36B74E34"/>
    <w:multiLevelType w:val="multilevel"/>
    <w:tmpl w:val="DF1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535A9A"/>
    <w:multiLevelType w:val="multilevel"/>
    <w:tmpl w:val="F9B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254700"/>
    <w:multiLevelType w:val="hybridMultilevel"/>
    <w:tmpl w:val="1CE4B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6D4E87"/>
    <w:multiLevelType w:val="hybridMultilevel"/>
    <w:tmpl w:val="BA70D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5E06B48"/>
    <w:multiLevelType w:val="multilevel"/>
    <w:tmpl w:val="0BA28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9515C3"/>
    <w:multiLevelType w:val="hybridMultilevel"/>
    <w:tmpl w:val="25D8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3B3189"/>
    <w:multiLevelType w:val="hybridMultilevel"/>
    <w:tmpl w:val="47FE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04C18"/>
    <w:multiLevelType w:val="hybridMultilevel"/>
    <w:tmpl w:val="0948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B2F1D98"/>
    <w:multiLevelType w:val="multilevel"/>
    <w:tmpl w:val="FFD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3D3E69"/>
    <w:multiLevelType w:val="multilevel"/>
    <w:tmpl w:val="1BF86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FF6498"/>
    <w:multiLevelType w:val="multilevel"/>
    <w:tmpl w:val="FB8CB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C41653"/>
    <w:multiLevelType w:val="multilevel"/>
    <w:tmpl w:val="555E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9B00575"/>
    <w:multiLevelType w:val="multilevel"/>
    <w:tmpl w:val="ED800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AC046C8"/>
    <w:multiLevelType w:val="hybridMultilevel"/>
    <w:tmpl w:val="6D04C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773B9E"/>
    <w:multiLevelType w:val="hybridMultilevel"/>
    <w:tmpl w:val="C396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2B0E28"/>
    <w:multiLevelType w:val="hybridMultilevel"/>
    <w:tmpl w:val="48D68F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C74625C"/>
    <w:multiLevelType w:val="multilevel"/>
    <w:tmpl w:val="0BE6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010404"/>
    <w:multiLevelType w:val="hybridMultilevel"/>
    <w:tmpl w:val="FBC6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B183F"/>
    <w:multiLevelType w:val="multilevel"/>
    <w:tmpl w:val="A3A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D77299"/>
    <w:multiLevelType w:val="hybridMultilevel"/>
    <w:tmpl w:val="F7EC9A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3317C9C"/>
    <w:multiLevelType w:val="hybridMultilevel"/>
    <w:tmpl w:val="761A66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4855E7A"/>
    <w:multiLevelType w:val="multilevel"/>
    <w:tmpl w:val="0BE6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CC0B61"/>
    <w:multiLevelType w:val="multilevel"/>
    <w:tmpl w:val="0BE6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231561"/>
    <w:multiLevelType w:val="hybridMultilevel"/>
    <w:tmpl w:val="C130C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249753">
    <w:abstractNumId w:val="14"/>
  </w:num>
  <w:num w:numId="2" w16cid:durableId="2074811480">
    <w:abstractNumId w:val="28"/>
  </w:num>
  <w:num w:numId="3" w16cid:durableId="1746997244">
    <w:abstractNumId w:val="33"/>
  </w:num>
  <w:num w:numId="4" w16cid:durableId="1283806465">
    <w:abstractNumId w:val="7"/>
  </w:num>
  <w:num w:numId="5" w16cid:durableId="1618489056">
    <w:abstractNumId w:val="5"/>
  </w:num>
  <w:num w:numId="6" w16cid:durableId="1763912073">
    <w:abstractNumId w:val="27"/>
  </w:num>
  <w:num w:numId="7" w16cid:durableId="508564850">
    <w:abstractNumId w:val="25"/>
  </w:num>
  <w:num w:numId="8" w16cid:durableId="1771461562">
    <w:abstractNumId w:val="21"/>
  </w:num>
  <w:num w:numId="9" w16cid:durableId="1602568196">
    <w:abstractNumId w:val="20"/>
  </w:num>
  <w:num w:numId="10" w16cid:durableId="1670713142">
    <w:abstractNumId w:val="2"/>
  </w:num>
  <w:num w:numId="11" w16cid:durableId="341049838">
    <w:abstractNumId w:val="32"/>
  </w:num>
  <w:num w:numId="12" w16cid:durableId="500047613">
    <w:abstractNumId w:val="15"/>
  </w:num>
  <w:num w:numId="13" w16cid:durableId="1789155765">
    <w:abstractNumId w:val="19"/>
  </w:num>
  <w:num w:numId="14" w16cid:durableId="1580211193">
    <w:abstractNumId w:val="8"/>
  </w:num>
  <w:num w:numId="15" w16cid:durableId="2117626682">
    <w:abstractNumId w:val="35"/>
  </w:num>
  <w:num w:numId="16" w16cid:durableId="803426933">
    <w:abstractNumId w:val="36"/>
  </w:num>
  <w:num w:numId="17" w16cid:durableId="358549592">
    <w:abstractNumId w:val="34"/>
  </w:num>
  <w:num w:numId="18" w16cid:durableId="1525243674">
    <w:abstractNumId w:val="26"/>
  </w:num>
  <w:num w:numId="19" w16cid:durableId="1763066544">
    <w:abstractNumId w:val="31"/>
  </w:num>
  <w:num w:numId="20" w16cid:durableId="131488700">
    <w:abstractNumId w:val="1"/>
  </w:num>
  <w:num w:numId="21" w16cid:durableId="116654108">
    <w:abstractNumId w:val="37"/>
  </w:num>
  <w:num w:numId="22" w16cid:durableId="261106860">
    <w:abstractNumId w:val="22"/>
  </w:num>
  <w:num w:numId="23" w16cid:durableId="264852438">
    <w:abstractNumId w:val="12"/>
  </w:num>
  <w:num w:numId="24" w16cid:durableId="1445421882">
    <w:abstractNumId w:val="42"/>
  </w:num>
  <w:num w:numId="25" w16cid:durableId="2138058516">
    <w:abstractNumId w:val="47"/>
  </w:num>
  <w:num w:numId="26" w16cid:durableId="454565272">
    <w:abstractNumId w:val="10"/>
  </w:num>
  <w:num w:numId="27" w16cid:durableId="553740566">
    <w:abstractNumId w:val="23"/>
  </w:num>
  <w:num w:numId="28" w16cid:durableId="612832273">
    <w:abstractNumId w:val="24"/>
  </w:num>
  <w:num w:numId="29" w16cid:durableId="2010212428">
    <w:abstractNumId w:val="41"/>
  </w:num>
  <w:num w:numId="30" w16cid:durableId="183789474">
    <w:abstractNumId w:val="29"/>
  </w:num>
  <w:num w:numId="31" w16cid:durableId="447087909">
    <w:abstractNumId w:val="43"/>
  </w:num>
  <w:num w:numId="32" w16cid:durableId="1193879988">
    <w:abstractNumId w:val="13"/>
  </w:num>
  <w:num w:numId="33" w16cid:durableId="541210613">
    <w:abstractNumId w:val="0"/>
  </w:num>
  <w:num w:numId="34" w16cid:durableId="1792162932">
    <w:abstractNumId w:val="39"/>
  </w:num>
  <w:num w:numId="35" w16cid:durableId="1221870237">
    <w:abstractNumId w:val="6"/>
  </w:num>
  <w:num w:numId="36" w16cid:durableId="1274248047">
    <w:abstractNumId w:val="44"/>
  </w:num>
  <w:num w:numId="37" w16cid:durableId="1497920542">
    <w:abstractNumId w:val="2"/>
  </w:num>
  <w:num w:numId="38" w16cid:durableId="352267388">
    <w:abstractNumId w:val="38"/>
  </w:num>
  <w:num w:numId="39" w16cid:durableId="1485464383">
    <w:abstractNumId w:val="16"/>
  </w:num>
  <w:num w:numId="40" w16cid:durableId="1701854445">
    <w:abstractNumId w:val="11"/>
  </w:num>
  <w:num w:numId="41" w16cid:durableId="805053378">
    <w:abstractNumId w:val="46"/>
  </w:num>
  <w:num w:numId="42" w16cid:durableId="1162624103">
    <w:abstractNumId w:val="40"/>
  </w:num>
  <w:num w:numId="43" w16cid:durableId="1373313111">
    <w:abstractNumId w:val="45"/>
  </w:num>
  <w:num w:numId="44" w16cid:durableId="475294341">
    <w:abstractNumId w:val="17"/>
  </w:num>
  <w:num w:numId="45" w16cid:durableId="183247050">
    <w:abstractNumId w:val="9"/>
  </w:num>
  <w:num w:numId="46" w16cid:durableId="1576821573">
    <w:abstractNumId w:val="4"/>
  </w:num>
  <w:num w:numId="47" w16cid:durableId="899168868">
    <w:abstractNumId w:val="30"/>
  </w:num>
  <w:num w:numId="48" w16cid:durableId="934246187">
    <w:abstractNumId w:val="3"/>
  </w:num>
  <w:num w:numId="49" w16cid:durableId="210418686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Info-TechResearchGroup"/>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0026F"/>
    <w:rsid w:val="0000099A"/>
    <w:rsid w:val="000009AE"/>
    <w:rsid w:val="00000CF6"/>
    <w:rsid w:val="00002810"/>
    <w:rsid w:val="0000516A"/>
    <w:rsid w:val="00005D4B"/>
    <w:rsid w:val="00006A3B"/>
    <w:rsid w:val="00006EC8"/>
    <w:rsid w:val="00010637"/>
    <w:rsid w:val="00010A08"/>
    <w:rsid w:val="0001181A"/>
    <w:rsid w:val="000140CE"/>
    <w:rsid w:val="000145F0"/>
    <w:rsid w:val="00014C4F"/>
    <w:rsid w:val="00015E8B"/>
    <w:rsid w:val="000172F8"/>
    <w:rsid w:val="0002011F"/>
    <w:rsid w:val="00022EB2"/>
    <w:rsid w:val="00022F6C"/>
    <w:rsid w:val="00023371"/>
    <w:rsid w:val="000237B2"/>
    <w:rsid w:val="000240CE"/>
    <w:rsid w:val="00025D5B"/>
    <w:rsid w:val="00025DA3"/>
    <w:rsid w:val="00025DB3"/>
    <w:rsid w:val="000268A3"/>
    <w:rsid w:val="00026ACB"/>
    <w:rsid w:val="00027296"/>
    <w:rsid w:val="00027B22"/>
    <w:rsid w:val="00027B72"/>
    <w:rsid w:val="0003080F"/>
    <w:rsid w:val="0003287C"/>
    <w:rsid w:val="00032AED"/>
    <w:rsid w:val="00032FD1"/>
    <w:rsid w:val="00033244"/>
    <w:rsid w:val="00035759"/>
    <w:rsid w:val="00035899"/>
    <w:rsid w:val="00036806"/>
    <w:rsid w:val="00037108"/>
    <w:rsid w:val="000371BF"/>
    <w:rsid w:val="000403B5"/>
    <w:rsid w:val="000406BE"/>
    <w:rsid w:val="00040F82"/>
    <w:rsid w:val="000413B6"/>
    <w:rsid w:val="00041F4B"/>
    <w:rsid w:val="00042CB7"/>
    <w:rsid w:val="000437BB"/>
    <w:rsid w:val="00044FBB"/>
    <w:rsid w:val="0004595C"/>
    <w:rsid w:val="00045CA4"/>
    <w:rsid w:val="000510E9"/>
    <w:rsid w:val="0005116F"/>
    <w:rsid w:val="000545F1"/>
    <w:rsid w:val="0005519F"/>
    <w:rsid w:val="000552F0"/>
    <w:rsid w:val="0005588F"/>
    <w:rsid w:val="000576B7"/>
    <w:rsid w:val="00060482"/>
    <w:rsid w:val="00060C85"/>
    <w:rsid w:val="00060F27"/>
    <w:rsid w:val="00061917"/>
    <w:rsid w:val="00061F44"/>
    <w:rsid w:val="00062FC4"/>
    <w:rsid w:val="00063608"/>
    <w:rsid w:val="00063E5B"/>
    <w:rsid w:val="000648C8"/>
    <w:rsid w:val="000659B2"/>
    <w:rsid w:val="00065D7D"/>
    <w:rsid w:val="0006701D"/>
    <w:rsid w:val="00070390"/>
    <w:rsid w:val="00070789"/>
    <w:rsid w:val="0007089C"/>
    <w:rsid w:val="00070E8D"/>
    <w:rsid w:val="00071309"/>
    <w:rsid w:val="00071B5C"/>
    <w:rsid w:val="00071F00"/>
    <w:rsid w:val="00072440"/>
    <w:rsid w:val="000731BB"/>
    <w:rsid w:val="000741DF"/>
    <w:rsid w:val="00074717"/>
    <w:rsid w:val="000752B8"/>
    <w:rsid w:val="000761CC"/>
    <w:rsid w:val="0007642F"/>
    <w:rsid w:val="00076472"/>
    <w:rsid w:val="0007786B"/>
    <w:rsid w:val="000801EE"/>
    <w:rsid w:val="0008052C"/>
    <w:rsid w:val="0008105D"/>
    <w:rsid w:val="0008127B"/>
    <w:rsid w:val="00081D30"/>
    <w:rsid w:val="000823C1"/>
    <w:rsid w:val="000824CA"/>
    <w:rsid w:val="00082CCF"/>
    <w:rsid w:val="000830CF"/>
    <w:rsid w:val="000841A6"/>
    <w:rsid w:val="000859BF"/>
    <w:rsid w:val="00090EBD"/>
    <w:rsid w:val="000911AE"/>
    <w:rsid w:val="00091638"/>
    <w:rsid w:val="00091E0B"/>
    <w:rsid w:val="00091E97"/>
    <w:rsid w:val="0009332D"/>
    <w:rsid w:val="00093918"/>
    <w:rsid w:val="00093D4B"/>
    <w:rsid w:val="000940DD"/>
    <w:rsid w:val="00094A2D"/>
    <w:rsid w:val="00094F40"/>
    <w:rsid w:val="00096135"/>
    <w:rsid w:val="00096A86"/>
    <w:rsid w:val="00096BB4"/>
    <w:rsid w:val="00096FB0"/>
    <w:rsid w:val="00097DDF"/>
    <w:rsid w:val="000A079A"/>
    <w:rsid w:val="000A17CD"/>
    <w:rsid w:val="000A1F08"/>
    <w:rsid w:val="000A2AAD"/>
    <w:rsid w:val="000A2F1A"/>
    <w:rsid w:val="000A32B1"/>
    <w:rsid w:val="000A5138"/>
    <w:rsid w:val="000A68A2"/>
    <w:rsid w:val="000A7613"/>
    <w:rsid w:val="000B070C"/>
    <w:rsid w:val="000B0C90"/>
    <w:rsid w:val="000B0D64"/>
    <w:rsid w:val="000B2355"/>
    <w:rsid w:val="000B2FF8"/>
    <w:rsid w:val="000B3DDD"/>
    <w:rsid w:val="000B3E7D"/>
    <w:rsid w:val="000B42E3"/>
    <w:rsid w:val="000B48DB"/>
    <w:rsid w:val="000C03AA"/>
    <w:rsid w:val="000C0ADF"/>
    <w:rsid w:val="000C0F6C"/>
    <w:rsid w:val="000C10C7"/>
    <w:rsid w:val="000C2CA3"/>
    <w:rsid w:val="000C3682"/>
    <w:rsid w:val="000C3AFB"/>
    <w:rsid w:val="000C4EA2"/>
    <w:rsid w:val="000C57C8"/>
    <w:rsid w:val="000C5EF8"/>
    <w:rsid w:val="000C6F0A"/>
    <w:rsid w:val="000C74D7"/>
    <w:rsid w:val="000D00A6"/>
    <w:rsid w:val="000D05AA"/>
    <w:rsid w:val="000D0FD6"/>
    <w:rsid w:val="000D1BB9"/>
    <w:rsid w:val="000D36A5"/>
    <w:rsid w:val="000D3F1C"/>
    <w:rsid w:val="000D4F8C"/>
    <w:rsid w:val="000D60AE"/>
    <w:rsid w:val="000D62DC"/>
    <w:rsid w:val="000D6AB8"/>
    <w:rsid w:val="000D7144"/>
    <w:rsid w:val="000E16CA"/>
    <w:rsid w:val="000E1AB1"/>
    <w:rsid w:val="000E3145"/>
    <w:rsid w:val="000E34C8"/>
    <w:rsid w:val="000E36A2"/>
    <w:rsid w:val="000E3B72"/>
    <w:rsid w:val="000E57FB"/>
    <w:rsid w:val="000E7D4F"/>
    <w:rsid w:val="000F1703"/>
    <w:rsid w:val="000F1BF2"/>
    <w:rsid w:val="000F2F6F"/>
    <w:rsid w:val="000F3614"/>
    <w:rsid w:val="000F36DD"/>
    <w:rsid w:val="000F4A13"/>
    <w:rsid w:val="000F4BBC"/>
    <w:rsid w:val="000F57F3"/>
    <w:rsid w:val="000F6C52"/>
    <w:rsid w:val="000F7609"/>
    <w:rsid w:val="000F7D0F"/>
    <w:rsid w:val="00100654"/>
    <w:rsid w:val="0010153E"/>
    <w:rsid w:val="0010156B"/>
    <w:rsid w:val="00101A2D"/>
    <w:rsid w:val="00102E25"/>
    <w:rsid w:val="001036FE"/>
    <w:rsid w:val="001038E4"/>
    <w:rsid w:val="00104A98"/>
    <w:rsid w:val="00105163"/>
    <w:rsid w:val="001055DB"/>
    <w:rsid w:val="0010565C"/>
    <w:rsid w:val="00105D6B"/>
    <w:rsid w:val="0010609E"/>
    <w:rsid w:val="0011080E"/>
    <w:rsid w:val="001123D5"/>
    <w:rsid w:val="0011254D"/>
    <w:rsid w:val="00113C96"/>
    <w:rsid w:val="00114048"/>
    <w:rsid w:val="001159FF"/>
    <w:rsid w:val="00116555"/>
    <w:rsid w:val="00116597"/>
    <w:rsid w:val="0011758B"/>
    <w:rsid w:val="001175F1"/>
    <w:rsid w:val="00117EFE"/>
    <w:rsid w:val="001220AE"/>
    <w:rsid w:val="00122606"/>
    <w:rsid w:val="001230CC"/>
    <w:rsid w:val="00123441"/>
    <w:rsid w:val="00123B6F"/>
    <w:rsid w:val="00123B78"/>
    <w:rsid w:val="00124DAD"/>
    <w:rsid w:val="00124FEB"/>
    <w:rsid w:val="00125C70"/>
    <w:rsid w:val="00127465"/>
    <w:rsid w:val="00127C53"/>
    <w:rsid w:val="00130036"/>
    <w:rsid w:val="0013072F"/>
    <w:rsid w:val="00130C85"/>
    <w:rsid w:val="0013142E"/>
    <w:rsid w:val="00131A44"/>
    <w:rsid w:val="00131EFD"/>
    <w:rsid w:val="0013204A"/>
    <w:rsid w:val="00132223"/>
    <w:rsid w:val="001334C9"/>
    <w:rsid w:val="00134035"/>
    <w:rsid w:val="00134891"/>
    <w:rsid w:val="001348E9"/>
    <w:rsid w:val="00135F8B"/>
    <w:rsid w:val="00136A78"/>
    <w:rsid w:val="00140E20"/>
    <w:rsid w:val="00141249"/>
    <w:rsid w:val="00141565"/>
    <w:rsid w:val="00142F1A"/>
    <w:rsid w:val="0014469C"/>
    <w:rsid w:val="00144D7A"/>
    <w:rsid w:val="00144E1B"/>
    <w:rsid w:val="0014520C"/>
    <w:rsid w:val="00145681"/>
    <w:rsid w:val="00145796"/>
    <w:rsid w:val="00145832"/>
    <w:rsid w:val="00145FEB"/>
    <w:rsid w:val="00146562"/>
    <w:rsid w:val="001467ED"/>
    <w:rsid w:val="0014735E"/>
    <w:rsid w:val="00147409"/>
    <w:rsid w:val="00147460"/>
    <w:rsid w:val="00151DAE"/>
    <w:rsid w:val="001520FB"/>
    <w:rsid w:val="00152F1A"/>
    <w:rsid w:val="001538F9"/>
    <w:rsid w:val="00154201"/>
    <w:rsid w:val="0015470E"/>
    <w:rsid w:val="00154E03"/>
    <w:rsid w:val="00155C23"/>
    <w:rsid w:val="00156889"/>
    <w:rsid w:val="00156AB1"/>
    <w:rsid w:val="001571CD"/>
    <w:rsid w:val="001576D2"/>
    <w:rsid w:val="00160631"/>
    <w:rsid w:val="001612F7"/>
    <w:rsid w:val="00161546"/>
    <w:rsid w:val="00161B89"/>
    <w:rsid w:val="001622D7"/>
    <w:rsid w:val="00162640"/>
    <w:rsid w:val="001630DD"/>
    <w:rsid w:val="00163B5B"/>
    <w:rsid w:val="001642FA"/>
    <w:rsid w:val="00164D0C"/>
    <w:rsid w:val="00165115"/>
    <w:rsid w:val="00167D6E"/>
    <w:rsid w:val="00167D9B"/>
    <w:rsid w:val="00170150"/>
    <w:rsid w:val="0017112D"/>
    <w:rsid w:val="00171A7E"/>
    <w:rsid w:val="00172EE0"/>
    <w:rsid w:val="001735E8"/>
    <w:rsid w:val="00174F28"/>
    <w:rsid w:val="001768EE"/>
    <w:rsid w:val="001777DD"/>
    <w:rsid w:val="001778BB"/>
    <w:rsid w:val="00177998"/>
    <w:rsid w:val="0018008F"/>
    <w:rsid w:val="00180182"/>
    <w:rsid w:val="0018058D"/>
    <w:rsid w:val="00180BA3"/>
    <w:rsid w:val="00181862"/>
    <w:rsid w:val="00181F5C"/>
    <w:rsid w:val="001820A7"/>
    <w:rsid w:val="00183D45"/>
    <w:rsid w:val="001845E2"/>
    <w:rsid w:val="00185D47"/>
    <w:rsid w:val="0018636C"/>
    <w:rsid w:val="001864FB"/>
    <w:rsid w:val="00186D07"/>
    <w:rsid w:val="00186D73"/>
    <w:rsid w:val="00187646"/>
    <w:rsid w:val="0018767A"/>
    <w:rsid w:val="00190618"/>
    <w:rsid w:val="00191393"/>
    <w:rsid w:val="00191BDD"/>
    <w:rsid w:val="00192382"/>
    <w:rsid w:val="00192AD6"/>
    <w:rsid w:val="00193690"/>
    <w:rsid w:val="00193884"/>
    <w:rsid w:val="00193B0B"/>
    <w:rsid w:val="001943BF"/>
    <w:rsid w:val="00195218"/>
    <w:rsid w:val="001953D5"/>
    <w:rsid w:val="001954B8"/>
    <w:rsid w:val="00195B83"/>
    <w:rsid w:val="001978FE"/>
    <w:rsid w:val="001A1422"/>
    <w:rsid w:val="001A2269"/>
    <w:rsid w:val="001A22A3"/>
    <w:rsid w:val="001A338F"/>
    <w:rsid w:val="001A43DE"/>
    <w:rsid w:val="001A5310"/>
    <w:rsid w:val="001A5649"/>
    <w:rsid w:val="001A5A05"/>
    <w:rsid w:val="001A5CFB"/>
    <w:rsid w:val="001A627C"/>
    <w:rsid w:val="001A7732"/>
    <w:rsid w:val="001A7AD6"/>
    <w:rsid w:val="001A7FC7"/>
    <w:rsid w:val="001B0528"/>
    <w:rsid w:val="001B15D0"/>
    <w:rsid w:val="001B19F0"/>
    <w:rsid w:val="001B2A28"/>
    <w:rsid w:val="001B419D"/>
    <w:rsid w:val="001B43F3"/>
    <w:rsid w:val="001B47D5"/>
    <w:rsid w:val="001B5365"/>
    <w:rsid w:val="001B53D1"/>
    <w:rsid w:val="001B55DC"/>
    <w:rsid w:val="001B56C4"/>
    <w:rsid w:val="001B5AD4"/>
    <w:rsid w:val="001B7633"/>
    <w:rsid w:val="001B7C63"/>
    <w:rsid w:val="001C08F1"/>
    <w:rsid w:val="001C0994"/>
    <w:rsid w:val="001C0D1A"/>
    <w:rsid w:val="001C0D88"/>
    <w:rsid w:val="001C0EC9"/>
    <w:rsid w:val="001C1136"/>
    <w:rsid w:val="001C115E"/>
    <w:rsid w:val="001C1926"/>
    <w:rsid w:val="001C263F"/>
    <w:rsid w:val="001C31B4"/>
    <w:rsid w:val="001C360E"/>
    <w:rsid w:val="001C3A51"/>
    <w:rsid w:val="001C50A8"/>
    <w:rsid w:val="001C5EE6"/>
    <w:rsid w:val="001C68B6"/>
    <w:rsid w:val="001C6C31"/>
    <w:rsid w:val="001C77A0"/>
    <w:rsid w:val="001C7FAC"/>
    <w:rsid w:val="001D0546"/>
    <w:rsid w:val="001D07CB"/>
    <w:rsid w:val="001D0B3A"/>
    <w:rsid w:val="001D127C"/>
    <w:rsid w:val="001D2309"/>
    <w:rsid w:val="001D252A"/>
    <w:rsid w:val="001D26DC"/>
    <w:rsid w:val="001D35A6"/>
    <w:rsid w:val="001D3AE1"/>
    <w:rsid w:val="001D3DE6"/>
    <w:rsid w:val="001D4183"/>
    <w:rsid w:val="001D5443"/>
    <w:rsid w:val="001D5C1E"/>
    <w:rsid w:val="001D609E"/>
    <w:rsid w:val="001D64AA"/>
    <w:rsid w:val="001D6AAD"/>
    <w:rsid w:val="001D737E"/>
    <w:rsid w:val="001D7BD8"/>
    <w:rsid w:val="001E0D87"/>
    <w:rsid w:val="001E153C"/>
    <w:rsid w:val="001E1DD6"/>
    <w:rsid w:val="001E24F0"/>
    <w:rsid w:val="001E2C09"/>
    <w:rsid w:val="001E387F"/>
    <w:rsid w:val="001E4F45"/>
    <w:rsid w:val="001E4F56"/>
    <w:rsid w:val="001E539B"/>
    <w:rsid w:val="001E5C68"/>
    <w:rsid w:val="001E73B7"/>
    <w:rsid w:val="001F0139"/>
    <w:rsid w:val="001F0C98"/>
    <w:rsid w:val="001F1F0C"/>
    <w:rsid w:val="001F2F62"/>
    <w:rsid w:val="001F3902"/>
    <w:rsid w:val="001F3956"/>
    <w:rsid w:val="001F3B2E"/>
    <w:rsid w:val="001F64FC"/>
    <w:rsid w:val="001F6703"/>
    <w:rsid w:val="001F7FBE"/>
    <w:rsid w:val="002002EC"/>
    <w:rsid w:val="00200A22"/>
    <w:rsid w:val="00200E39"/>
    <w:rsid w:val="0020299A"/>
    <w:rsid w:val="00203457"/>
    <w:rsid w:val="0020454A"/>
    <w:rsid w:val="00204C4D"/>
    <w:rsid w:val="002050D1"/>
    <w:rsid w:val="00206D84"/>
    <w:rsid w:val="002105AC"/>
    <w:rsid w:val="002105B0"/>
    <w:rsid w:val="00211285"/>
    <w:rsid w:val="00211DD5"/>
    <w:rsid w:val="00212CE7"/>
    <w:rsid w:val="00212E88"/>
    <w:rsid w:val="00215C9B"/>
    <w:rsid w:val="00217B86"/>
    <w:rsid w:val="0022087E"/>
    <w:rsid w:val="00221186"/>
    <w:rsid w:val="00221E50"/>
    <w:rsid w:val="00222075"/>
    <w:rsid w:val="00222174"/>
    <w:rsid w:val="00222825"/>
    <w:rsid w:val="002228F7"/>
    <w:rsid w:val="002236F6"/>
    <w:rsid w:val="0022379A"/>
    <w:rsid w:val="00223CCB"/>
    <w:rsid w:val="00223E72"/>
    <w:rsid w:val="0022452D"/>
    <w:rsid w:val="0022468F"/>
    <w:rsid w:val="002250EC"/>
    <w:rsid w:val="002256B8"/>
    <w:rsid w:val="00225841"/>
    <w:rsid w:val="00225959"/>
    <w:rsid w:val="00225DAA"/>
    <w:rsid w:val="0022630E"/>
    <w:rsid w:val="002279B6"/>
    <w:rsid w:val="00231131"/>
    <w:rsid w:val="0023240C"/>
    <w:rsid w:val="00233233"/>
    <w:rsid w:val="00233B95"/>
    <w:rsid w:val="00234543"/>
    <w:rsid w:val="00234D19"/>
    <w:rsid w:val="00235471"/>
    <w:rsid w:val="00237956"/>
    <w:rsid w:val="00237B65"/>
    <w:rsid w:val="00240D9E"/>
    <w:rsid w:val="00240FCC"/>
    <w:rsid w:val="00241002"/>
    <w:rsid w:val="00241886"/>
    <w:rsid w:val="00241C78"/>
    <w:rsid w:val="002436F9"/>
    <w:rsid w:val="00245543"/>
    <w:rsid w:val="002456BE"/>
    <w:rsid w:val="00245884"/>
    <w:rsid w:val="00245E6B"/>
    <w:rsid w:val="00246D29"/>
    <w:rsid w:val="002472B5"/>
    <w:rsid w:val="00247372"/>
    <w:rsid w:val="002476A3"/>
    <w:rsid w:val="00247D40"/>
    <w:rsid w:val="00247F64"/>
    <w:rsid w:val="002507FF"/>
    <w:rsid w:val="00250D34"/>
    <w:rsid w:val="00253CE4"/>
    <w:rsid w:val="0025499F"/>
    <w:rsid w:val="00255175"/>
    <w:rsid w:val="0025584D"/>
    <w:rsid w:val="00255A82"/>
    <w:rsid w:val="00255D4F"/>
    <w:rsid w:val="00255EC6"/>
    <w:rsid w:val="002561C6"/>
    <w:rsid w:val="00257361"/>
    <w:rsid w:val="00257537"/>
    <w:rsid w:val="00257D35"/>
    <w:rsid w:val="002619E2"/>
    <w:rsid w:val="00261D49"/>
    <w:rsid w:val="0026283D"/>
    <w:rsid w:val="00262FE1"/>
    <w:rsid w:val="0026306B"/>
    <w:rsid w:val="0026308E"/>
    <w:rsid w:val="00263124"/>
    <w:rsid w:val="0026358D"/>
    <w:rsid w:val="00263DD7"/>
    <w:rsid w:val="002642F4"/>
    <w:rsid w:val="00264DC9"/>
    <w:rsid w:val="002650A9"/>
    <w:rsid w:val="00265C1E"/>
    <w:rsid w:val="00266A5A"/>
    <w:rsid w:val="0026761B"/>
    <w:rsid w:val="00270ACC"/>
    <w:rsid w:val="00271127"/>
    <w:rsid w:val="00272C4A"/>
    <w:rsid w:val="00273014"/>
    <w:rsid w:val="00274A88"/>
    <w:rsid w:val="002758FD"/>
    <w:rsid w:val="00275AA6"/>
    <w:rsid w:val="002772F4"/>
    <w:rsid w:val="0027786F"/>
    <w:rsid w:val="002804BD"/>
    <w:rsid w:val="00282D95"/>
    <w:rsid w:val="002843EF"/>
    <w:rsid w:val="00285B37"/>
    <w:rsid w:val="0028682A"/>
    <w:rsid w:val="00286C4D"/>
    <w:rsid w:val="0028713A"/>
    <w:rsid w:val="00290686"/>
    <w:rsid w:val="00293277"/>
    <w:rsid w:val="002943A1"/>
    <w:rsid w:val="00294D48"/>
    <w:rsid w:val="00294E28"/>
    <w:rsid w:val="00295384"/>
    <w:rsid w:val="002955FD"/>
    <w:rsid w:val="002961D5"/>
    <w:rsid w:val="00297108"/>
    <w:rsid w:val="00297324"/>
    <w:rsid w:val="002A0D99"/>
    <w:rsid w:val="002A208F"/>
    <w:rsid w:val="002A2747"/>
    <w:rsid w:val="002A3958"/>
    <w:rsid w:val="002A39D3"/>
    <w:rsid w:val="002A3FAF"/>
    <w:rsid w:val="002A4A94"/>
    <w:rsid w:val="002A52EA"/>
    <w:rsid w:val="002A59B1"/>
    <w:rsid w:val="002A62A3"/>
    <w:rsid w:val="002A6C18"/>
    <w:rsid w:val="002A7CCF"/>
    <w:rsid w:val="002A7E0A"/>
    <w:rsid w:val="002B0426"/>
    <w:rsid w:val="002B0524"/>
    <w:rsid w:val="002B0614"/>
    <w:rsid w:val="002B0BB4"/>
    <w:rsid w:val="002B0DAF"/>
    <w:rsid w:val="002B1B13"/>
    <w:rsid w:val="002B44CB"/>
    <w:rsid w:val="002B4BF6"/>
    <w:rsid w:val="002B5256"/>
    <w:rsid w:val="002B5ABC"/>
    <w:rsid w:val="002B5E4F"/>
    <w:rsid w:val="002B6114"/>
    <w:rsid w:val="002C093F"/>
    <w:rsid w:val="002C1AC6"/>
    <w:rsid w:val="002C28D7"/>
    <w:rsid w:val="002C3136"/>
    <w:rsid w:val="002C40B6"/>
    <w:rsid w:val="002C45F0"/>
    <w:rsid w:val="002C6943"/>
    <w:rsid w:val="002C6A0E"/>
    <w:rsid w:val="002C6E27"/>
    <w:rsid w:val="002C70AE"/>
    <w:rsid w:val="002C72FB"/>
    <w:rsid w:val="002C7319"/>
    <w:rsid w:val="002C7779"/>
    <w:rsid w:val="002D034A"/>
    <w:rsid w:val="002D14DA"/>
    <w:rsid w:val="002D16BF"/>
    <w:rsid w:val="002D2F96"/>
    <w:rsid w:val="002D37D8"/>
    <w:rsid w:val="002D3EE2"/>
    <w:rsid w:val="002D3F79"/>
    <w:rsid w:val="002D47F6"/>
    <w:rsid w:val="002D5853"/>
    <w:rsid w:val="002D5AAB"/>
    <w:rsid w:val="002D628D"/>
    <w:rsid w:val="002D655E"/>
    <w:rsid w:val="002D6995"/>
    <w:rsid w:val="002D6E7B"/>
    <w:rsid w:val="002D6E9A"/>
    <w:rsid w:val="002D6FB3"/>
    <w:rsid w:val="002D739F"/>
    <w:rsid w:val="002D747D"/>
    <w:rsid w:val="002E16E1"/>
    <w:rsid w:val="002E236D"/>
    <w:rsid w:val="002E2834"/>
    <w:rsid w:val="002E355A"/>
    <w:rsid w:val="002E4036"/>
    <w:rsid w:val="002E43C5"/>
    <w:rsid w:val="002E4778"/>
    <w:rsid w:val="002E60CF"/>
    <w:rsid w:val="002E74BC"/>
    <w:rsid w:val="002E7617"/>
    <w:rsid w:val="002F0F81"/>
    <w:rsid w:val="002F154C"/>
    <w:rsid w:val="002F2409"/>
    <w:rsid w:val="002F3FFF"/>
    <w:rsid w:val="002F4E2D"/>
    <w:rsid w:val="002F56A2"/>
    <w:rsid w:val="002F68D4"/>
    <w:rsid w:val="002F6FE7"/>
    <w:rsid w:val="002F7994"/>
    <w:rsid w:val="002F7EFD"/>
    <w:rsid w:val="0030077C"/>
    <w:rsid w:val="003018D3"/>
    <w:rsid w:val="00301F2B"/>
    <w:rsid w:val="00303D6C"/>
    <w:rsid w:val="00304073"/>
    <w:rsid w:val="0030495C"/>
    <w:rsid w:val="00306199"/>
    <w:rsid w:val="00306617"/>
    <w:rsid w:val="00306F2A"/>
    <w:rsid w:val="0030795E"/>
    <w:rsid w:val="00307DCD"/>
    <w:rsid w:val="0031041E"/>
    <w:rsid w:val="003109D5"/>
    <w:rsid w:val="00311131"/>
    <w:rsid w:val="00311641"/>
    <w:rsid w:val="003119D2"/>
    <w:rsid w:val="00311B9C"/>
    <w:rsid w:val="00311D5F"/>
    <w:rsid w:val="003129F5"/>
    <w:rsid w:val="00312B3A"/>
    <w:rsid w:val="003131BA"/>
    <w:rsid w:val="00314793"/>
    <w:rsid w:val="00314F3C"/>
    <w:rsid w:val="00314FC9"/>
    <w:rsid w:val="003177BC"/>
    <w:rsid w:val="00317B0E"/>
    <w:rsid w:val="00320BBE"/>
    <w:rsid w:val="00320FB6"/>
    <w:rsid w:val="00321AEC"/>
    <w:rsid w:val="00321BCE"/>
    <w:rsid w:val="00321EC5"/>
    <w:rsid w:val="00322089"/>
    <w:rsid w:val="00322377"/>
    <w:rsid w:val="0032255C"/>
    <w:rsid w:val="003228FE"/>
    <w:rsid w:val="00323476"/>
    <w:rsid w:val="00323C14"/>
    <w:rsid w:val="0032583A"/>
    <w:rsid w:val="00327B8C"/>
    <w:rsid w:val="00330140"/>
    <w:rsid w:val="00330B25"/>
    <w:rsid w:val="00330C4E"/>
    <w:rsid w:val="00330DBE"/>
    <w:rsid w:val="00331293"/>
    <w:rsid w:val="00332328"/>
    <w:rsid w:val="003330E1"/>
    <w:rsid w:val="003331A9"/>
    <w:rsid w:val="003340F6"/>
    <w:rsid w:val="003341A7"/>
    <w:rsid w:val="003354A5"/>
    <w:rsid w:val="003364E6"/>
    <w:rsid w:val="003368CA"/>
    <w:rsid w:val="00336F2D"/>
    <w:rsid w:val="003378FA"/>
    <w:rsid w:val="003404E3"/>
    <w:rsid w:val="00340B3D"/>
    <w:rsid w:val="00340F98"/>
    <w:rsid w:val="003411A7"/>
    <w:rsid w:val="00341B86"/>
    <w:rsid w:val="00342014"/>
    <w:rsid w:val="003429FC"/>
    <w:rsid w:val="00343367"/>
    <w:rsid w:val="0034416B"/>
    <w:rsid w:val="0034508A"/>
    <w:rsid w:val="00345B11"/>
    <w:rsid w:val="00345C83"/>
    <w:rsid w:val="00345D89"/>
    <w:rsid w:val="00346384"/>
    <w:rsid w:val="00346D46"/>
    <w:rsid w:val="0034738B"/>
    <w:rsid w:val="003473E9"/>
    <w:rsid w:val="00347771"/>
    <w:rsid w:val="00347AC9"/>
    <w:rsid w:val="00347B7E"/>
    <w:rsid w:val="00350583"/>
    <w:rsid w:val="00350820"/>
    <w:rsid w:val="00350E44"/>
    <w:rsid w:val="00350F4F"/>
    <w:rsid w:val="003519F4"/>
    <w:rsid w:val="00352A14"/>
    <w:rsid w:val="00353644"/>
    <w:rsid w:val="003549F6"/>
    <w:rsid w:val="00354C00"/>
    <w:rsid w:val="00355099"/>
    <w:rsid w:val="0035559B"/>
    <w:rsid w:val="0035679E"/>
    <w:rsid w:val="003573B2"/>
    <w:rsid w:val="003577C6"/>
    <w:rsid w:val="00357B30"/>
    <w:rsid w:val="00357C39"/>
    <w:rsid w:val="0036013E"/>
    <w:rsid w:val="003603BA"/>
    <w:rsid w:val="00360890"/>
    <w:rsid w:val="00360C37"/>
    <w:rsid w:val="00361104"/>
    <w:rsid w:val="003616E2"/>
    <w:rsid w:val="00361C26"/>
    <w:rsid w:val="00361F6F"/>
    <w:rsid w:val="00362E2B"/>
    <w:rsid w:val="00363C27"/>
    <w:rsid w:val="0036463B"/>
    <w:rsid w:val="00364983"/>
    <w:rsid w:val="00364B9F"/>
    <w:rsid w:val="00364F2B"/>
    <w:rsid w:val="00365244"/>
    <w:rsid w:val="00365DE1"/>
    <w:rsid w:val="00365F58"/>
    <w:rsid w:val="00366DEF"/>
    <w:rsid w:val="00366FE9"/>
    <w:rsid w:val="00370895"/>
    <w:rsid w:val="00371331"/>
    <w:rsid w:val="00372004"/>
    <w:rsid w:val="00372085"/>
    <w:rsid w:val="00374A1E"/>
    <w:rsid w:val="00376343"/>
    <w:rsid w:val="003765A6"/>
    <w:rsid w:val="0038003D"/>
    <w:rsid w:val="0038012E"/>
    <w:rsid w:val="00380162"/>
    <w:rsid w:val="00380464"/>
    <w:rsid w:val="00380E50"/>
    <w:rsid w:val="00381065"/>
    <w:rsid w:val="00381736"/>
    <w:rsid w:val="00381C9F"/>
    <w:rsid w:val="003825DB"/>
    <w:rsid w:val="0038417F"/>
    <w:rsid w:val="003841DC"/>
    <w:rsid w:val="003845CA"/>
    <w:rsid w:val="0038533C"/>
    <w:rsid w:val="003867EA"/>
    <w:rsid w:val="00386D21"/>
    <w:rsid w:val="0038737F"/>
    <w:rsid w:val="0038742C"/>
    <w:rsid w:val="0039043C"/>
    <w:rsid w:val="003909D8"/>
    <w:rsid w:val="00390D28"/>
    <w:rsid w:val="003910C5"/>
    <w:rsid w:val="00391572"/>
    <w:rsid w:val="0039159C"/>
    <w:rsid w:val="00391FC4"/>
    <w:rsid w:val="00392F94"/>
    <w:rsid w:val="003934C0"/>
    <w:rsid w:val="003949FD"/>
    <w:rsid w:val="00395031"/>
    <w:rsid w:val="003959BA"/>
    <w:rsid w:val="00396FE9"/>
    <w:rsid w:val="00397D7E"/>
    <w:rsid w:val="003A0011"/>
    <w:rsid w:val="003A0CED"/>
    <w:rsid w:val="003A1193"/>
    <w:rsid w:val="003A1C53"/>
    <w:rsid w:val="003A2BD5"/>
    <w:rsid w:val="003A3300"/>
    <w:rsid w:val="003A33CE"/>
    <w:rsid w:val="003A3688"/>
    <w:rsid w:val="003A3C86"/>
    <w:rsid w:val="003A5862"/>
    <w:rsid w:val="003A58CD"/>
    <w:rsid w:val="003A59C8"/>
    <w:rsid w:val="003A6704"/>
    <w:rsid w:val="003A6EE5"/>
    <w:rsid w:val="003B03D1"/>
    <w:rsid w:val="003B0E8E"/>
    <w:rsid w:val="003B194B"/>
    <w:rsid w:val="003B1A0E"/>
    <w:rsid w:val="003B1D01"/>
    <w:rsid w:val="003B21AA"/>
    <w:rsid w:val="003B25AB"/>
    <w:rsid w:val="003B2E6F"/>
    <w:rsid w:val="003B3D48"/>
    <w:rsid w:val="003B4ACD"/>
    <w:rsid w:val="003B4FF0"/>
    <w:rsid w:val="003B5BD9"/>
    <w:rsid w:val="003B6ED6"/>
    <w:rsid w:val="003B7EC8"/>
    <w:rsid w:val="003C1B21"/>
    <w:rsid w:val="003C29CD"/>
    <w:rsid w:val="003C3265"/>
    <w:rsid w:val="003C4CE7"/>
    <w:rsid w:val="003C5284"/>
    <w:rsid w:val="003C52C4"/>
    <w:rsid w:val="003C5B76"/>
    <w:rsid w:val="003C6F82"/>
    <w:rsid w:val="003C79DC"/>
    <w:rsid w:val="003D187A"/>
    <w:rsid w:val="003D1BA8"/>
    <w:rsid w:val="003D27FA"/>
    <w:rsid w:val="003D4DF1"/>
    <w:rsid w:val="003D5A55"/>
    <w:rsid w:val="003D6384"/>
    <w:rsid w:val="003D6D11"/>
    <w:rsid w:val="003D6E63"/>
    <w:rsid w:val="003D704B"/>
    <w:rsid w:val="003D7C4F"/>
    <w:rsid w:val="003D7F1E"/>
    <w:rsid w:val="003E0C22"/>
    <w:rsid w:val="003E6058"/>
    <w:rsid w:val="003E63B3"/>
    <w:rsid w:val="003E67F7"/>
    <w:rsid w:val="003E74D8"/>
    <w:rsid w:val="003E7543"/>
    <w:rsid w:val="003F2524"/>
    <w:rsid w:val="003F2DCD"/>
    <w:rsid w:val="003F4064"/>
    <w:rsid w:val="003F4200"/>
    <w:rsid w:val="003F529F"/>
    <w:rsid w:val="003F6723"/>
    <w:rsid w:val="003F683C"/>
    <w:rsid w:val="003F6FA1"/>
    <w:rsid w:val="003F705D"/>
    <w:rsid w:val="003F7697"/>
    <w:rsid w:val="003F7E5D"/>
    <w:rsid w:val="00400097"/>
    <w:rsid w:val="0040018E"/>
    <w:rsid w:val="00400579"/>
    <w:rsid w:val="00400DF3"/>
    <w:rsid w:val="00400E49"/>
    <w:rsid w:val="0040117E"/>
    <w:rsid w:val="00401283"/>
    <w:rsid w:val="00401390"/>
    <w:rsid w:val="00401464"/>
    <w:rsid w:val="004014B1"/>
    <w:rsid w:val="00401A3A"/>
    <w:rsid w:val="00401C57"/>
    <w:rsid w:val="00402A7B"/>
    <w:rsid w:val="0040391E"/>
    <w:rsid w:val="00404C0A"/>
    <w:rsid w:val="00404F50"/>
    <w:rsid w:val="004066C1"/>
    <w:rsid w:val="004068F0"/>
    <w:rsid w:val="00406AA2"/>
    <w:rsid w:val="00406C4A"/>
    <w:rsid w:val="00406EA2"/>
    <w:rsid w:val="004070E8"/>
    <w:rsid w:val="0041047C"/>
    <w:rsid w:val="00410692"/>
    <w:rsid w:val="00410794"/>
    <w:rsid w:val="00411AFE"/>
    <w:rsid w:val="00411F29"/>
    <w:rsid w:val="00413044"/>
    <w:rsid w:val="00413404"/>
    <w:rsid w:val="00413A41"/>
    <w:rsid w:val="00414E02"/>
    <w:rsid w:val="0041701C"/>
    <w:rsid w:val="00417FC5"/>
    <w:rsid w:val="0042021C"/>
    <w:rsid w:val="004202BE"/>
    <w:rsid w:val="004202D7"/>
    <w:rsid w:val="0042050E"/>
    <w:rsid w:val="0042095C"/>
    <w:rsid w:val="00421A00"/>
    <w:rsid w:val="0042332C"/>
    <w:rsid w:val="004236D1"/>
    <w:rsid w:val="00423819"/>
    <w:rsid w:val="00423A7C"/>
    <w:rsid w:val="00423AC6"/>
    <w:rsid w:val="00423CF5"/>
    <w:rsid w:val="00424456"/>
    <w:rsid w:val="004250B1"/>
    <w:rsid w:val="0042597B"/>
    <w:rsid w:val="0042730F"/>
    <w:rsid w:val="00427600"/>
    <w:rsid w:val="00427723"/>
    <w:rsid w:val="00427A4A"/>
    <w:rsid w:val="00427D38"/>
    <w:rsid w:val="0043027B"/>
    <w:rsid w:val="004307CB"/>
    <w:rsid w:val="00431815"/>
    <w:rsid w:val="00431FBF"/>
    <w:rsid w:val="00432006"/>
    <w:rsid w:val="004344E8"/>
    <w:rsid w:val="0043576B"/>
    <w:rsid w:val="004371F3"/>
    <w:rsid w:val="0043722F"/>
    <w:rsid w:val="00437BE5"/>
    <w:rsid w:val="0044026E"/>
    <w:rsid w:val="0044035F"/>
    <w:rsid w:val="004410D1"/>
    <w:rsid w:val="00441999"/>
    <w:rsid w:val="0044200A"/>
    <w:rsid w:val="004427D7"/>
    <w:rsid w:val="00442AB7"/>
    <w:rsid w:val="00442DC9"/>
    <w:rsid w:val="00443300"/>
    <w:rsid w:val="00443AC8"/>
    <w:rsid w:val="00445609"/>
    <w:rsid w:val="00446131"/>
    <w:rsid w:val="00446180"/>
    <w:rsid w:val="0044662A"/>
    <w:rsid w:val="00447876"/>
    <w:rsid w:val="00450657"/>
    <w:rsid w:val="00450E9B"/>
    <w:rsid w:val="00452B22"/>
    <w:rsid w:val="004541EB"/>
    <w:rsid w:val="00454443"/>
    <w:rsid w:val="0045458E"/>
    <w:rsid w:val="0045467E"/>
    <w:rsid w:val="00455C89"/>
    <w:rsid w:val="004573AC"/>
    <w:rsid w:val="00457BA7"/>
    <w:rsid w:val="00457D96"/>
    <w:rsid w:val="004612DC"/>
    <w:rsid w:val="00461A33"/>
    <w:rsid w:val="004637AA"/>
    <w:rsid w:val="0046383F"/>
    <w:rsid w:val="00465619"/>
    <w:rsid w:val="00465740"/>
    <w:rsid w:val="004661BA"/>
    <w:rsid w:val="00466993"/>
    <w:rsid w:val="00466AAB"/>
    <w:rsid w:val="00466CFE"/>
    <w:rsid w:val="00466FAA"/>
    <w:rsid w:val="00470541"/>
    <w:rsid w:val="00470FAC"/>
    <w:rsid w:val="00471200"/>
    <w:rsid w:val="00471824"/>
    <w:rsid w:val="004738A3"/>
    <w:rsid w:val="00474F3B"/>
    <w:rsid w:val="00475C09"/>
    <w:rsid w:val="00476195"/>
    <w:rsid w:val="0047666D"/>
    <w:rsid w:val="00476ADD"/>
    <w:rsid w:val="00477123"/>
    <w:rsid w:val="00477B2F"/>
    <w:rsid w:val="004804A9"/>
    <w:rsid w:val="00480C44"/>
    <w:rsid w:val="00480CE9"/>
    <w:rsid w:val="004818A6"/>
    <w:rsid w:val="004818EF"/>
    <w:rsid w:val="00482DF2"/>
    <w:rsid w:val="00482F8C"/>
    <w:rsid w:val="004831A0"/>
    <w:rsid w:val="00483645"/>
    <w:rsid w:val="00484A9E"/>
    <w:rsid w:val="00484E8C"/>
    <w:rsid w:val="00485C48"/>
    <w:rsid w:val="004874E3"/>
    <w:rsid w:val="004877BE"/>
    <w:rsid w:val="00487978"/>
    <w:rsid w:val="00487E96"/>
    <w:rsid w:val="00490522"/>
    <w:rsid w:val="004910A1"/>
    <w:rsid w:val="004910FE"/>
    <w:rsid w:val="004914D8"/>
    <w:rsid w:val="00492CF4"/>
    <w:rsid w:val="00494883"/>
    <w:rsid w:val="00494C6D"/>
    <w:rsid w:val="004952BE"/>
    <w:rsid w:val="00497384"/>
    <w:rsid w:val="0049777E"/>
    <w:rsid w:val="00497847"/>
    <w:rsid w:val="004A1516"/>
    <w:rsid w:val="004A1993"/>
    <w:rsid w:val="004A24B8"/>
    <w:rsid w:val="004A2B8B"/>
    <w:rsid w:val="004A2F08"/>
    <w:rsid w:val="004A3B0F"/>
    <w:rsid w:val="004A3FCA"/>
    <w:rsid w:val="004A4A1F"/>
    <w:rsid w:val="004A4D12"/>
    <w:rsid w:val="004A4E04"/>
    <w:rsid w:val="004A6412"/>
    <w:rsid w:val="004B1175"/>
    <w:rsid w:val="004B1628"/>
    <w:rsid w:val="004B1CBC"/>
    <w:rsid w:val="004B1D9A"/>
    <w:rsid w:val="004B1ED5"/>
    <w:rsid w:val="004B2100"/>
    <w:rsid w:val="004B2FC7"/>
    <w:rsid w:val="004B3549"/>
    <w:rsid w:val="004B36DA"/>
    <w:rsid w:val="004B3A1E"/>
    <w:rsid w:val="004B4F8B"/>
    <w:rsid w:val="004B54E1"/>
    <w:rsid w:val="004B6778"/>
    <w:rsid w:val="004B6C97"/>
    <w:rsid w:val="004B7563"/>
    <w:rsid w:val="004B788A"/>
    <w:rsid w:val="004C0730"/>
    <w:rsid w:val="004C0A58"/>
    <w:rsid w:val="004C0B74"/>
    <w:rsid w:val="004C1189"/>
    <w:rsid w:val="004C1881"/>
    <w:rsid w:val="004C1A84"/>
    <w:rsid w:val="004C2681"/>
    <w:rsid w:val="004C3191"/>
    <w:rsid w:val="004C329A"/>
    <w:rsid w:val="004C47F8"/>
    <w:rsid w:val="004C4EAC"/>
    <w:rsid w:val="004C56F3"/>
    <w:rsid w:val="004C6D59"/>
    <w:rsid w:val="004C71ED"/>
    <w:rsid w:val="004C7499"/>
    <w:rsid w:val="004C7BED"/>
    <w:rsid w:val="004D058A"/>
    <w:rsid w:val="004D0B4A"/>
    <w:rsid w:val="004D10A9"/>
    <w:rsid w:val="004D13A7"/>
    <w:rsid w:val="004D269E"/>
    <w:rsid w:val="004D31FA"/>
    <w:rsid w:val="004D32EB"/>
    <w:rsid w:val="004D3A49"/>
    <w:rsid w:val="004D3F3E"/>
    <w:rsid w:val="004D43A7"/>
    <w:rsid w:val="004D4460"/>
    <w:rsid w:val="004D4A05"/>
    <w:rsid w:val="004D4A0E"/>
    <w:rsid w:val="004D5C49"/>
    <w:rsid w:val="004D7612"/>
    <w:rsid w:val="004D7A2C"/>
    <w:rsid w:val="004E176F"/>
    <w:rsid w:val="004E389F"/>
    <w:rsid w:val="004E3FF8"/>
    <w:rsid w:val="004E5B3F"/>
    <w:rsid w:val="004E5D15"/>
    <w:rsid w:val="004E6586"/>
    <w:rsid w:val="004E6FC6"/>
    <w:rsid w:val="004E796A"/>
    <w:rsid w:val="004F0BE7"/>
    <w:rsid w:val="004F0D09"/>
    <w:rsid w:val="004F1C33"/>
    <w:rsid w:val="004F3157"/>
    <w:rsid w:val="004F42A8"/>
    <w:rsid w:val="004F47E4"/>
    <w:rsid w:val="004F79B4"/>
    <w:rsid w:val="00500341"/>
    <w:rsid w:val="00500510"/>
    <w:rsid w:val="005010CF"/>
    <w:rsid w:val="00502722"/>
    <w:rsid w:val="005037F9"/>
    <w:rsid w:val="005047F0"/>
    <w:rsid w:val="005049C5"/>
    <w:rsid w:val="00505D0B"/>
    <w:rsid w:val="00506D29"/>
    <w:rsid w:val="005079FE"/>
    <w:rsid w:val="00510262"/>
    <w:rsid w:val="005126BE"/>
    <w:rsid w:val="00514CAD"/>
    <w:rsid w:val="0051564D"/>
    <w:rsid w:val="00515D4E"/>
    <w:rsid w:val="005167BE"/>
    <w:rsid w:val="00516A23"/>
    <w:rsid w:val="00517F5D"/>
    <w:rsid w:val="0052190A"/>
    <w:rsid w:val="005221FF"/>
    <w:rsid w:val="00522EDA"/>
    <w:rsid w:val="00523992"/>
    <w:rsid w:val="005266E7"/>
    <w:rsid w:val="00527C7E"/>
    <w:rsid w:val="00530118"/>
    <w:rsid w:val="00531136"/>
    <w:rsid w:val="00534C61"/>
    <w:rsid w:val="0053586A"/>
    <w:rsid w:val="00537ADE"/>
    <w:rsid w:val="005400E0"/>
    <w:rsid w:val="0054224C"/>
    <w:rsid w:val="0054288B"/>
    <w:rsid w:val="0054355C"/>
    <w:rsid w:val="005444DB"/>
    <w:rsid w:val="005445FD"/>
    <w:rsid w:val="00544660"/>
    <w:rsid w:val="0054482C"/>
    <w:rsid w:val="005463DA"/>
    <w:rsid w:val="00546EB7"/>
    <w:rsid w:val="0054766C"/>
    <w:rsid w:val="0055068C"/>
    <w:rsid w:val="00550AFB"/>
    <w:rsid w:val="00550D3F"/>
    <w:rsid w:val="005513E2"/>
    <w:rsid w:val="00551E0E"/>
    <w:rsid w:val="00552215"/>
    <w:rsid w:val="0055300C"/>
    <w:rsid w:val="00553155"/>
    <w:rsid w:val="005543AF"/>
    <w:rsid w:val="0055468C"/>
    <w:rsid w:val="00554D60"/>
    <w:rsid w:val="0055538F"/>
    <w:rsid w:val="00555C0F"/>
    <w:rsid w:val="005579A3"/>
    <w:rsid w:val="005579B9"/>
    <w:rsid w:val="00560867"/>
    <w:rsid w:val="00560E37"/>
    <w:rsid w:val="0056293D"/>
    <w:rsid w:val="0056391E"/>
    <w:rsid w:val="00564EA6"/>
    <w:rsid w:val="00564EE3"/>
    <w:rsid w:val="00564F1F"/>
    <w:rsid w:val="005654B5"/>
    <w:rsid w:val="0056652A"/>
    <w:rsid w:val="005667A3"/>
    <w:rsid w:val="005669B2"/>
    <w:rsid w:val="00567DEA"/>
    <w:rsid w:val="0057028D"/>
    <w:rsid w:val="00570409"/>
    <w:rsid w:val="0057062A"/>
    <w:rsid w:val="00572EAF"/>
    <w:rsid w:val="00573DC8"/>
    <w:rsid w:val="00574726"/>
    <w:rsid w:val="00574C5A"/>
    <w:rsid w:val="00574EA0"/>
    <w:rsid w:val="00574F8B"/>
    <w:rsid w:val="00574FDA"/>
    <w:rsid w:val="0057684A"/>
    <w:rsid w:val="00576A1E"/>
    <w:rsid w:val="00577B1D"/>
    <w:rsid w:val="00580379"/>
    <w:rsid w:val="0058065F"/>
    <w:rsid w:val="00580775"/>
    <w:rsid w:val="00581BC7"/>
    <w:rsid w:val="00581E21"/>
    <w:rsid w:val="005825F1"/>
    <w:rsid w:val="00582A6A"/>
    <w:rsid w:val="00582DDF"/>
    <w:rsid w:val="00583345"/>
    <w:rsid w:val="005837DD"/>
    <w:rsid w:val="00583F61"/>
    <w:rsid w:val="005845FC"/>
    <w:rsid w:val="00584B0E"/>
    <w:rsid w:val="00584D9B"/>
    <w:rsid w:val="00585D96"/>
    <w:rsid w:val="00585F36"/>
    <w:rsid w:val="00586F25"/>
    <w:rsid w:val="00590613"/>
    <w:rsid w:val="005914C2"/>
    <w:rsid w:val="0059349D"/>
    <w:rsid w:val="005934DF"/>
    <w:rsid w:val="005939DE"/>
    <w:rsid w:val="00593B10"/>
    <w:rsid w:val="005948C7"/>
    <w:rsid w:val="005959B7"/>
    <w:rsid w:val="00596679"/>
    <w:rsid w:val="005A02F3"/>
    <w:rsid w:val="005A1DB5"/>
    <w:rsid w:val="005A21BD"/>
    <w:rsid w:val="005A2A10"/>
    <w:rsid w:val="005A2C52"/>
    <w:rsid w:val="005A330B"/>
    <w:rsid w:val="005A4143"/>
    <w:rsid w:val="005A450F"/>
    <w:rsid w:val="005A5065"/>
    <w:rsid w:val="005A547F"/>
    <w:rsid w:val="005A655E"/>
    <w:rsid w:val="005A698A"/>
    <w:rsid w:val="005A7514"/>
    <w:rsid w:val="005A76EF"/>
    <w:rsid w:val="005B073C"/>
    <w:rsid w:val="005B097F"/>
    <w:rsid w:val="005B0B81"/>
    <w:rsid w:val="005B1043"/>
    <w:rsid w:val="005B135E"/>
    <w:rsid w:val="005B2A38"/>
    <w:rsid w:val="005B3413"/>
    <w:rsid w:val="005B361D"/>
    <w:rsid w:val="005B3E39"/>
    <w:rsid w:val="005B4E9C"/>
    <w:rsid w:val="005B5395"/>
    <w:rsid w:val="005B7DC9"/>
    <w:rsid w:val="005C0249"/>
    <w:rsid w:val="005C0330"/>
    <w:rsid w:val="005C05FE"/>
    <w:rsid w:val="005C1957"/>
    <w:rsid w:val="005C22BD"/>
    <w:rsid w:val="005C295B"/>
    <w:rsid w:val="005C2B5F"/>
    <w:rsid w:val="005C6405"/>
    <w:rsid w:val="005C652D"/>
    <w:rsid w:val="005C69E2"/>
    <w:rsid w:val="005C6C34"/>
    <w:rsid w:val="005C782B"/>
    <w:rsid w:val="005C792B"/>
    <w:rsid w:val="005D053B"/>
    <w:rsid w:val="005D0D2C"/>
    <w:rsid w:val="005D175A"/>
    <w:rsid w:val="005D2AC3"/>
    <w:rsid w:val="005D4107"/>
    <w:rsid w:val="005D46BA"/>
    <w:rsid w:val="005D4811"/>
    <w:rsid w:val="005D4D55"/>
    <w:rsid w:val="005D515E"/>
    <w:rsid w:val="005D5E2C"/>
    <w:rsid w:val="005D63BC"/>
    <w:rsid w:val="005D6BE4"/>
    <w:rsid w:val="005D7480"/>
    <w:rsid w:val="005D74A7"/>
    <w:rsid w:val="005E185F"/>
    <w:rsid w:val="005E209E"/>
    <w:rsid w:val="005E33C5"/>
    <w:rsid w:val="005E401A"/>
    <w:rsid w:val="005E43A3"/>
    <w:rsid w:val="005E7063"/>
    <w:rsid w:val="005E7189"/>
    <w:rsid w:val="005F08F0"/>
    <w:rsid w:val="005F1D8B"/>
    <w:rsid w:val="005F2A36"/>
    <w:rsid w:val="005F46C3"/>
    <w:rsid w:val="005F4856"/>
    <w:rsid w:val="005F498C"/>
    <w:rsid w:val="005F4E68"/>
    <w:rsid w:val="005F63CF"/>
    <w:rsid w:val="005F6905"/>
    <w:rsid w:val="005F7D8E"/>
    <w:rsid w:val="005F7E62"/>
    <w:rsid w:val="0060058C"/>
    <w:rsid w:val="00600EFB"/>
    <w:rsid w:val="00602113"/>
    <w:rsid w:val="006030FD"/>
    <w:rsid w:val="00603D5F"/>
    <w:rsid w:val="00603FA3"/>
    <w:rsid w:val="0060431D"/>
    <w:rsid w:val="00607848"/>
    <w:rsid w:val="006079DB"/>
    <w:rsid w:val="00610DA3"/>
    <w:rsid w:val="00611CAC"/>
    <w:rsid w:val="00611D1E"/>
    <w:rsid w:val="00611E01"/>
    <w:rsid w:val="006128FC"/>
    <w:rsid w:val="00612D9F"/>
    <w:rsid w:val="00615229"/>
    <w:rsid w:val="00617474"/>
    <w:rsid w:val="006212B0"/>
    <w:rsid w:val="006220A4"/>
    <w:rsid w:val="0062432F"/>
    <w:rsid w:val="00624FAD"/>
    <w:rsid w:val="00625E19"/>
    <w:rsid w:val="00625F64"/>
    <w:rsid w:val="0062667E"/>
    <w:rsid w:val="00626816"/>
    <w:rsid w:val="0062762D"/>
    <w:rsid w:val="006277CD"/>
    <w:rsid w:val="00627A66"/>
    <w:rsid w:val="00627F3A"/>
    <w:rsid w:val="006304A7"/>
    <w:rsid w:val="0063108A"/>
    <w:rsid w:val="006325F5"/>
    <w:rsid w:val="00633132"/>
    <w:rsid w:val="00634AF4"/>
    <w:rsid w:val="006354BB"/>
    <w:rsid w:val="00635C67"/>
    <w:rsid w:val="00635D47"/>
    <w:rsid w:val="00636CD4"/>
    <w:rsid w:val="00636DBB"/>
    <w:rsid w:val="00636DD3"/>
    <w:rsid w:val="00637E2C"/>
    <w:rsid w:val="00640A2D"/>
    <w:rsid w:val="0064176D"/>
    <w:rsid w:val="00641A34"/>
    <w:rsid w:val="0064210C"/>
    <w:rsid w:val="00642672"/>
    <w:rsid w:val="00642CCB"/>
    <w:rsid w:val="00643EDE"/>
    <w:rsid w:val="006447F3"/>
    <w:rsid w:val="00645C8B"/>
    <w:rsid w:val="0064754B"/>
    <w:rsid w:val="00647995"/>
    <w:rsid w:val="00650763"/>
    <w:rsid w:val="00651423"/>
    <w:rsid w:val="0065248B"/>
    <w:rsid w:val="006556DB"/>
    <w:rsid w:val="00655984"/>
    <w:rsid w:val="00656349"/>
    <w:rsid w:val="00656394"/>
    <w:rsid w:val="006571A1"/>
    <w:rsid w:val="0066050C"/>
    <w:rsid w:val="006607B0"/>
    <w:rsid w:val="006615BD"/>
    <w:rsid w:val="006633C1"/>
    <w:rsid w:val="00663847"/>
    <w:rsid w:val="00665AC1"/>
    <w:rsid w:val="00665DBD"/>
    <w:rsid w:val="00665F0C"/>
    <w:rsid w:val="006678F3"/>
    <w:rsid w:val="00667DE9"/>
    <w:rsid w:val="00667E49"/>
    <w:rsid w:val="00670984"/>
    <w:rsid w:val="00671096"/>
    <w:rsid w:val="006714BC"/>
    <w:rsid w:val="00671D9E"/>
    <w:rsid w:val="00672406"/>
    <w:rsid w:val="00673435"/>
    <w:rsid w:val="00675991"/>
    <w:rsid w:val="00675CFF"/>
    <w:rsid w:val="00675F43"/>
    <w:rsid w:val="00676149"/>
    <w:rsid w:val="00676EF9"/>
    <w:rsid w:val="00677513"/>
    <w:rsid w:val="0067769A"/>
    <w:rsid w:val="00680D36"/>
    <w:rsid w:val="00681D70"/>
    <w:rsid w:val="006821E6"/>
    <w:rsid w:val="00682FD2"/>
    <w:rsid w:val="006843DC"/>
    <w:rsid w:val="006847BF"/>
    <w:rsid w:val="00684B4B"/>
    <w:rsid w:val="00685718"/>
    <w:rsid w:val="00685942"/>
    <w:rsid w:val="0068734B"/>
    <w:rsid w:val="00687610"/>
    <w:rsid w:val="00687DFB"/>
    <w:rsid w:val="00687F8E"/>
    <w:rsid w:val="00691327"/>
    <w:rsid w:val="00691900"/>
    <w:rsid w:val="006922EE"/>
    <w:rsid w:val="00692591"/>
    <w:rsid w:val="006925FE"/>
    <w:rsid w:val="00693590"/>
    <w:rsid w:val="00693CA5"/>
    <w:rsid w:val="0069473D"/>
    <w:rsid w:val="00694962"/>
    <w:rsid w:val="00695E6F"/>
    <w:rsid w:val="00695EE8"/>
    <w:rsid w:val="00696772"/>
    <w:rsid w:val="00696874"/>
    <w:rsid w:val="006A1748"/>
    <w:rsid w:val="006A20D7"/>
    <w:rsid w:val="006A3180"/>
    <w:rsid w:val="006A4161"/>
    <w:rsid w:val="006A5588"/>
    <w:rsid w:val="006A67B1"/>
    <w:rsid w:val="006A68FA"/>
    <w:rsid w:val="006A6E76"/>
    <w:rsid w:val="006B020E"/>
    <w:rsid w:val="006B045B"/>
    <w:rsid w:val="006B0852"/>
    <w:rsid w:val="006B66A1"/>
    <w:rsid w:val="006B680E"/>
    <w:rsid w:val="006B6E9E"/>
    <w:rsid w:val="006B719F"/>
    <w:rsid w:val="006B736B"/>
    <w:rsid w:val="006C00F2"/>
    <w:rsid w:val="006C0E2E"/>
    <w:rsid w:val="006C19C9"/>
    <w:rsid w:val="006C217C"/>
    <w:rsid w:val="006C24EA"/>
    <w:rsid w:val="006C2A15"/>
    <w:rsid w:val="006C361D"/>
    <w:rsid w:val="006C3A9D"/>
    <w:rsid w:val="006C3F9B"/>
    <w:rsid w:val="006C4A64"/>
    <w:rsid w:val="006C4FA5"/>
    <w:rsid w:val="006C7255"/>
    <w:rsid w:val="006D0707"/>
    <w:rsid w:val="006D19C6"/>
    <w:rsid w:val="006D2183"/>
    <w:rsid w:val="006D2AAD"/>
    <w:rsid w:val="006D2EF1"/>
    <w:rsid w:val="006D463D"/>
    <w:rsid w:val="006D4845"/>
    <w:rsid w:val="006D5519"/>
    <w:rsid w:val="006D629B"/>
    <w:rsid w:val="006D766A"/>
    <w:rsid w:val="006E1895"/>
    <w:rsid w:val="006E1DB3"/>
    <w:rsid w:val="006E36FF"/>
    <w:rsid w:val="006E3965"/>
    <w:rsid w:val="006E3F1D"/>
    <w:rsid w:val="006E59F4"/>
    <w:rsid w:val="006E693C"/>
    <w:rsid w:val="006E6B23"/>
    <w:rsid w:val="006E74C2"/>
    <w:rsid w:val="006E7861"/>
    <w:rsid w:val="006E7F4F"/>
    <w:rsid w:val="006F043F"/>
    <w:rsid w:val="006F0DE6"/>
    <w:rsid w:val="006F1B24"/>
    <w:rsid w:val="006F1EFF"/>
    <w:rsid w:val="006F32FF"/>
    <w:rsid w:val="006F41E9"/>
    <w:rsid w:val="006F5DF7"/>
    <w:rsid w:val="006F7698"/>
    <w:rsid w:val="006F79BF"/>
    <w:rsid w:val="00700B06"/>
    <w:rsid w:val="00701BB0"/>
    <w:rsid w:val="007026ED"/>
    <w:rsid w:val="00702CEF"/>
    <w:rsid w:val="00703483"/>
    <w:rsid w:val="00704859"/>
    <w:rsid w:val="00704C1D"/>
    <w:rsid w:val="00706156"/>
    <w:rsid w:val="007071F4"/>
    <w:rsid w:val="00710155"/>
    <w:rsid w:val="00710E1D"/>
    <w:rsid w:val="007131D2"/>
    <w:rsid w:val="00714A87"/>
    <w:rsid w:val="007153AD"/>
    <w:rsid w:val="007160F9"/>
    <w:rsid w:val="00717B51"/>
    <w:rsid w:val="00717C65"/>
    <w:rsid w:val="00720722"/>
    <w:rsid w:val="007223BF"/>
    <w:rsid w:val="007227A4"/>
    <w:rsid w:val="00723236"/>
    <w:rsid w:val="00723C30"/>
    <w:rsid w:val="0072444D"/>
    <w:rsid w:val="00724721"/>
    <w:rsid w:val="0072509C"/>
    <w:rsid w:val="00725400"/>
    <w:rsid w:val="00725D21"/>
    <w:rsid w:val="0072640A"/>
    <w:rsid w:val="0073085A"/>
    <w:rsid w:val="007308B9"/>
    <w:rsid w:val="00730DC5"/>
    <w:rsid w:val="0073240D"/>
    <w:rsid w:val="00732DFB"/>
    <w:rsid w:val="00733143"/>
    <w:rsid w:val="007331B4"/>
    <w:rsid w:val="0073335A"/>
    <w:rsid w:val="007347F3"/>
    <w:rsid w:val="00734F0E"/>
    <w:rsid w:val="00736CA8"/>
    <w:rsid w:val="007375C6"/>
    <w:rsid w:val="00737819"/>
    <w:rsid w:val="00737F58"/>
    <w:rsid w:val="007407CD"/>
    <w:rsid w:val="00741224"/>
    <w:rsid w:val="00741E30"/>
    <w:rsid w:val="00742675"/>
    <w:rsid w:val="00743C16"/>
    <w:rsid w:val="007445F0"/>
    <w:rsid w:val="00744606"/>
    <w:rsid w:val="00745AAE"/>
    <w:rsid w:val="007468A1"/>
    <w:rsid w:val="00746D58"/>
    <w:rsid w:val="00746E9B"/>
    <w:rsid w:val="00750FB5"/>
    <w:rsid w:val="007521AB"/>
    <w:rsid w:val="00752FB5"/>
    <w:rsid w:val="007530A2"/>
    <w:rsid w:val="0075364F"/>
    <w:rsid w:val="00754482"/>
    <w:rsid w:val="007547E6"/>
    <w:rsid w:val="00754A52"/>
    <w:rsid w:val="007557A7"/>
    <w:rsid w:val="00755DC4"/>
    <w:rsid w:val="00755ED4"/>
    <w:rsid w:val="007564CC"/>
    <w:rsid w:val="0075650C"/>
    <w:rsid w:val="00757036"/>
    <w:rsid w:val="007570E0"/>
    <w:rsid w:val="007600D2"/>
    <w:rsid w:val="00760AD3"/>
    <w:rsid w:val="00761589"/>
    <w:rsid w:val="00761C48"/>
    <w:rsid w:val="00761F23"/>
    <w:rsid w:val="007624CE"/>
    <w:rsid w:val="007634B0"/>
    <w:rsid w:val="00763E56"/>
    <w:rsid w:val="00764A73"/>
    <w:rsid w:val="00765535"/>
    <w:rsid w:val="00765B4F"/>
    <w:rsid w:val="0076607D"/>
    <w:rsid w:val="007673B4"/>
    <w:rsid w:val="00767C2F"/>
    <w:rsid w:val="00770BC5"/>
    <w:rsid w:val="00772682"/>
    <w:rsid w:val="00772D8B"/>
    <w:rsid w:val="0077473B"/>
    <w:rsid w:val="00774E43"/>
    <w:rsid w:val="00775B89"/>
    <w:rsid w:val="00775C9D"/>
    <w:rsid w:val="00777268"/>
    <w:rsid w:val="0077757D"/>
    <w:rsid w:val="00777861"/>
    <w:rsid w:val="00780F70"/>
    <w:rsid w:val="0078231E"/>
    <w:rsid w:val="00782C4D"/>
    <w:rsid w:val="00783796"/>
    <w:rsid w:val="007842EA"/>
    <w:rsid w:val="00787411"/>
    <w:rsid w:val="00787C0A"/>
    <w:rsid w:val="00790743"/>
    <w:rsid w:val="007913E9"/>
    <w:rsid w:val="007918C1"/>
    <w:rsid w:val="007919C7"/>
    <w:rsid w:val="00791E51"/>
    <w:rsid w:val="00793217"/>
    <w:rsid w:val="0079370A"/>
    <w:rsid w:val="00794E05"/>
    <w:rsid w:val="007950F4"/>
    <w:rsid w:val="00795120"/>
    <w:rsid w:val="00797916"/>
    <w:rsid w:val="00797D60"/>
    <w:rsid w:val="007A05CA"/>
    <w:rsid w:val="007A0BB3"/>
    <w:rsid w:val="007A3720"/>
    <w:rsid w:val="007A42CB"/>
    <w:rsid w:val="007A4945"/>
    <w:rsid w:val="007A514A"/>
    <w:rsid w:val="007A6042"/>
    <w:rsid w:val="007A663E"/>
    <w:rsid w:val="007A6A19"/>
    <w:rsid w:val="007A6EC1"/>
    <w:rsid w:val="007B1655"/>
    <w:rsid w:val="007B1B80"/>
    <w:rsid w:val="007B212D"/>
    <w:rsid w:val="007B2CC7"/>
    <w:rsid w:val="007B30D2"/>
    <w:rsid w:val="007B3257"/>
    <w:rsid w:val="007B3A11"/>
    <w:rsid w:val="007B3C9B"/>
    <w:rsid w:val="007B4ACB"/>
    <w:rsid w:val="007B5159"/>
    <w:rsid w:val="007B6623"/>
    <w:rsid w:val="007B6B00"/>
    <w:rsid w:val="007B7BCA"/>
    <w:rsid w:val="007C0289"/>
    <w:rsid w:val="007C0340"/>
    <w:rsid w:val="007C15BA"/>
    <w:rsid w:val="007C24F8"/>
    <w:rsid w:val="007C2D5C"/>
    <w:rsid w:val="007C2F6C"/>
    <w:rsid w:val="007C3551"/>
    <w:rsid w:val="007C4EE3"/>
    <w:rsid w:val="007C567F"/>
    <w:rsid w:val="007C5835"/>
    <w:rsid w:val="007C5B02"/>
    <w:rsid w:val="007C6455"/>
    <w:rsid w:val="007C6B2B"/>
    <w:rsid w:val="007C6EAB"/>
    <w:rsid w:val="007C75F3"/>
    <w:rsid w:val="007D03A1"/>
    <w:rsid w:val="007D03CE"/>
    <w:rsid w:val="007D06EE"/>
    <w:rsid w:val="007D17A0"/>
    <w:rsid w:val="007D34EB"/>
    <w:rsid w:val="007D46BB"/>
    <w:rsid w:val="007D66EE"/>
    <w:rsid w:val="007D74B5"/>
    <w:rsid w:val="007D7CEE"/>
    <w:rsid w:val="007D7F14"/>
    <w:rsid w:val="007D7F1F"/>
    <w:rsid w:val="007E0961"/>
    <w:rsid w:val="007E0BF0"/>
    <w:rsid w:val="007E1CA0"/>
    <w:rsid w:val="007E1E2A"/>
    <w:rsid w:val="007E6590"/>
    <w:rsid w:val="007E65BB"/>
    <w:rsid w:val="007E673D"/>
    <w:rsid w:val="007E69B5"/>
    <w:rsid w:val="007E7BFB"/>
    <w:rsid w:val="007F04D7"/>
    <w:rsid w:val="007F0B37"/>
    <w:rsid w:val="007F111C"/>
    <w:rsid w:val="007F13B5"/>
    <w:rsid w:val="007F154A"/>
    <w:rsid w:val="007F218B"/>
    <w:rsid w:val="007F242A"/>
    <w:rsid w:val="007F466A"/>
    <w:rsid w:val="007F4901"/>
    <w:rsid w:val="007F4B3E"/>
    <w:rsid w:val="007F4F01"/>
    <w:rsid w:val="007F710F"/>
    <w:rsid w:val="007F767E"/>
    <w:rsid w:val="007F7DDB"/>
    <w:rsid w:val="008003E4"/>
    <w:rsid w:val="008011CF"/>
    <w:rsid w:val="00801238"/>
    <w:rsid w:val="00802B4B"/>
    <w:rsid w:val="00802E52"/>
    <w:rsid w:val="00803851"/>
    <w:rsid w:val="00804A11"/>
    <w:rsid w:val="0080504F"/>
    <w:rsid w:val="008063F4"/>
    <w:rsid w:val="00807075"/>
    <w:rsid w:val="008076AD"/>
    <w:rsid w:val="0080773C"/>
    <w:rsid w:val="008078F4"/>
    <w:rsid w:val="0080795C"/>
    <w:rsid w:val="00807CB0"/>
    <w:rsid w:val="0081098E"/>
    <w:rsid w:val="00811FBB"/>
    <w:rsid w:val="0081251D"/>
    <w:rsid w:val="00813EFF"/>
    <w:rsid w:val="008141CE"/>
    <w:rsid w:val="00814DBB"/>
    <w:rsid w:val="008153B0"/>
    <w:rsid w:val="0081572D"/>
    <w:rsid w:val="00815A66"/>
    <w:rsid w:val="00815B7D"/>
    <w:rsid w:val="00815E06"/>
    <w:rsid w:val="00816C8F"/>
    <w:rsid w:val="00820086"/>
    <w:rsid w:val="00820725"/>
    <w:rsid w:val="00820B51"/>
    <w:rsid w:val="00823084"/>
    <w:rsid w:val="00824066"/>
    <w:rsid w:val="00824C06"/>
    <w:rsid w:val="0082525E"/>
    <w:rsid w:val="008255C4"/>
    <w:rsid w:val="00825B22"/>
    <w:rsid w:val="008260DF"/>
    <w:rsid w:val="00826CF1"/>
    <w:rsid w:val="00827829"/>
    <w:rsid w:val="008303A8"/>
    <w:rsid w:val="0083171C"/>
    <w:rsid w:val="008323E7"/>
    <w:rsid w:val="00832B8F"/>
    <w:rsid w:val="00833868"/>
    <w:rsid w:val="00834110"/>
    <w:rsid w:val="00835069"/>
    <w:rsid w:val="0083526D"/>
    <w:rsid w:val="008360C1"/>
    <w:rsid w:val="008371A5"/>
    <w:rsid w:val="008404D0"/>
    <w:rsid w:val="00840584"/>
    <w:rsid w:val="00841C24"/>
    <w:rsid w:val="00841DE5"/>
    <w:rsid w:val="00842169"/>
    <w:rsid w:val="008423C2"/>
    <w:rsid w:val="00842616"/>
    <w:rsid w:val="00843028"/>
    <w:rsid w:val="00843557"/>
    <w:rsid w:val="00843BD4"/>
    <w:rsid w:val="0084563D"/>
    <w:rsid w:val="00846234"/>
    <w:rsid w:val="008465E7"/>
    <w:rsid w:val="00846AF8"/>
    <w:rsid w:val="00846FCF"/>
    <w:rsid w:val="00847396"/>
    <w:rsid w:val="008474D5"/>
    <w:rsid w:val="0084794A"/>
    <w:rsid w:val="00850DF0"/>
    <w:rsid w:val="0085125E"/>
    <w:rsid w:val="00851AF0"/>
    <w:rsid w:val="008528CC"/>
    <w:rsid w:val="00852B76"/>
    <w:rsid w:val="00852E31"/>
    <w:rsid w:val="008534EE"/>
    <w:rsid w:val="00854053"/>
    <w:rsid w:val="00854B75"/>
    <w:rsid w:val="008552BF"/>
    <w:rsid w:val="008552E3"/>
    <w:rsid w:val="00856D7A"/>
    <w:rsid w:val="008570B2"/>
    <w:rsid w:val="00857113"/>
    <w:rsid w:val="00857CA4"/>
    <w:rsid w:val="00860203"/>
    <w:rsid w:val="00861438"/>
    <w:rsid w:val="00863F7B"/>
    <w:rsid w:val="008648F2"/>
    <w:rsid w:val="00864AFA"/>
    <w:rsid w:val="00866BB7"/>
    <w:rsid w:val="00866EBC"/>
    <w:rsid w:val="00866FC1"/>
    <w:rsid w:val="00870866"/>
    <w:rsid w:val="00870C71"/>
    <w:rsid w:val="00873406"/>
    <w:rsid w:val="00874A81"/>
    <w:rsid w:val="00874B46"/>
    <w:rsid w:val="00874D83"/>
    <w:rsid w:val="008766D7"/>
    <w:rsid w:val="00876CC6"/>
    <w:rsid w:val="008774EA"/>
    <w:rsid w:val="00880748"/>
    <w:rsid w:val="0088113B"/>
    <w:rsid w:val="00882325"/>
    <w:rsid w:val="00882DD0"/>
    <w:rsid w:val="00882F53"/>
    <w:rsid w:val="0088388C"/>
    <w:rsid w:val="008854E7"/>
    <w:rsid w:val="00885C24"/>
    <w:rsid w:val="0089070E"/>
    <w:rsid w:val="00890724"/>
    <w:rsid w:val="00890AA7"/>
    <w:rsid w:val="00892304"/>
    <w:rsid w:val="008926E0"/>
    <w:rsid w:val="008926E8"/>
    <w:rsid w:val="00892D87"/>
    <w:rsid w:val="008931A7"/>
    <w:rsid w:val="00894FEC"/>
    <w:rsid w:val="008951DB"/>
    <w:rsid w:val="00895631"/>
    <w:rsid w:val="00896FB8"/>
    <w:rsid w:val="008972D8"/>
    <w:rsid w:val="008A0546"/>
    <w:rsid w:val="008A05D3"/>
    <w:rsid w:val="008A18BE"/>
    <w:rsid w:val="008A3589"/>
    <w:rsid w:val="008A3DCF"/>
    <w:rsid w:val="008A44BB"/>
    <w:rsid w:val="008A5073"/>
    <w:rsid w:val="008A5E28"/>
    <w:rsid w:val="008A6F9C"/>
    <w:rsid w:val="008B0383"/>
    <w:rsid w:val="008B0581"/>
    <w:rsid w:val="008B1684"/>
    <w:rsid w:val="008B1A8F"/>
    <w:rsid w:val="008B1FE6"/>
    <w:rsid w:val="008B2AC6"/>
    <w:rsid w:val="008B2B75"/>
    <w:rsid w:val="008B2D06"/>
    <w:rsid w:val="008B35B1"/>
    <w:rsid w:val="008B4684"/>
    <w:rsid w:val="008B53F2"/>
    <w:rsid w:val="008B5AC2"/>
    <w:rsid w:val="008B5DDB"/>
    <w:rsid w:val="008B661C"/>
    <w:rsid w:val="008B7E08"/>
    <w:rsid w:val="008C04EE"/>
    <w:rsid w:val="008C064F"/>
    <w:rsid w:val="008C0D34"/>
    <w:rsid w:val="008C1AF3"/>
    <w:rsid w:val="008C26D3"/>
    <w:rsid w:val="008C2C36"/>
    <w:rsid w:val="008C2F79"/>
    <w:rsid w:val="008C2FF1"/>
    <w:rsid w:val="008C30F7"/>
    <w:rsid w:val="008C34FF"/>
    <w:rsid w:val="008C42C4"/>
    <w:rsid w:val="008C4B10"/>
    <w:rsid w:val="008C4C39"/>
    <w:rsid w:val="008C523B"/>
    <w:rsid w:val="008C5E54"/>
    <w:rsid w:val="008C6E25"/>
    <w:rsid w:val="008C76FF"/>
    <w:rsid w:val="008C7BBB"/>
    <w:rsid w:val="008C7FE4"/>
    <w:rsid w:val="008D0543"/>
    <w:rsid w:val="008D0C7B"/>
    <w:rsid w:val="008D0F51"/>
    <w:rsid w:val="008D110B"/>
    <w:rsid w:val="008D168F"/>
    <w:rsid w:val="008D1B1A"/>
    <w:rsid w:val="008D3258"/>
    <w:rsid w:val="008D353C"/>
    <w:rsid w:val="008D3645"/>
    <w:rsid w:val="008D3A85"/>
    <w:rsid w:val="008D4741"/>
    <w:rsid w:val="008D5684"/>
    <w:rsid w:val="008D6278"/>
    <w:rsid w:val="008E1065"/>
    <w:rsid w:val="008E1559"/>
    <w:rsid w:val="008E1773"/>
    <w:rsid w:val="008E19A4"/>
    <w:rsid w:val="008E2200"/>
    <w:rsid w:val="008E22D2"/>
    <w:rsid w:val="008E29EE"/>
    <w:rsid w:val="008E2C04"/>
    <w:rsid w:val="008E3119"/>
    <w:rsid w:val="008E3328"/>
    <w:rsid w:val="008E380B"/>
    <w:rsid w:val="008E4126"/>
    <w:rsid w:val="008E42C9"/>
    <w:rsid w:val="008E443E"/>
    <w:rsid w:val="008E52F6"/>
    <w:rsid w:val="008E565F"/>
    <w:rsid w:val="008E7DBC"/>
    <w:rsid w:val="008F0A8B"/>
    <w:rsid w:val="008F1028"/>
    <w:rsid w:val="008F1239"/>
    <w:rsid w:val="008F3433"/>
    <w:rsid w:val="008F3CD7"/>
    <w:rsid w:val="008F5444"/>
    <w:rsid w:val="008F5CA4"/>
    <w:rsid w:val="008F6F7C"/>
    <w:rsid w:val="0090008E"/>
    <w:rsid w:val="009002BC"/>
    <w:rsid w:val="009005A4"/>
    <w:rsid w:val="00900877"/>
    <w:rsid w:val="009014D7"/>
    <w:rsid w:val="00901531"/>
    <w:rsid w:val="00901EF5"/>
    <w:rsid w:val="00901F7C"/>
    <w:rsid w:val="00902132"/>
    <w:rsid w:val="00902B68"/>
    <w:rsid w:val="00902F24"/>
    <w:rsid w:val="00903B90"/>
    <w:rsid w:val="00904434"/>
    <w:rsid w:val="00904A2F"/>
    <w:rsid w:val="009052E9"/>
    <w:rsid w:val="00906145"/>
    <w:rsid w:val="00906428"/>
    <w:rsid w:val="0090719A"/>
    <w:rsid w:val="009071BB"/>
    <w:rsid w:val="009071FB"/>
    <w:rsid w:val="00907D50"/>
    <w:rsid w:val="009102EC"/>
    <w:rsid w:val="009103ED"/>
    <w:rsid w:val="00910AB6"/>
    <w:rsid w:val="009113E0"/>
    <w:rsid w:val="00912030"/>
    <w:rsid w:val="0091393F"/>
    <w:rsid w:val="00913B26"/>
    <w:rsid w:val="009140E3"/>
    <w:rsid w:val="00914559"/>
    <w:rsid w:val="00914568"/>
    <w:rsid w:val="00914BC7"/>
    <w:rsid w:val="009154E9"/>
    <w:rsid w:val="00915C38"/>
    <w:rsid w:val="00915FAC"/>
    <w:rsid w:val="00915FCD"/>
    <w:rsid w:val="00916B41"/>
    <w:rsid w:val="009177E9"/>
    <w:rsid w:val="00920083"/>
    <w:rsid w:val="00920441"/>
    <w:rsid w:val="00920524"/>
    <w:rsid w:val="00921131"/>
    <w:rsid w:val="00921C3B"/>
    <w:rsid w:val="009222B0"/>
    <w:rsid w:val="00922B49"/>
    <w:rsid w:val="00922BAF"/>
    <w:rsid w:val="009257E5"/>
    <w:rsid w:val="00927AD5"/>
    <w:rsid w:val="009304D3"/>
    <w:rsid w:val="0093073C"/>
    <w:rsid w:val="00932057"/>
    <w:rsid w:val="009324E3"/>
    <w:rsid w:val="00932833"/>
    <w:rsid w:val="00934F7C"/>
    <w:rsid w:val="009352D1"/>
    <w:rsid w:val="00935C70"/>
    <w:rsid w:val="00936250"/>
    <w:rsid w:val="00936FBB"/>
    <w:rsid w:val="00937575"/>
    <w:rsid w:val="00940B8B"/>
    <w:rsid w:val="009420A3"/>
    <w:rsid w:val="00942CEF"/>
    <w:rsid w:val="00942E10"/>
    <w:rsid w:val="009431BD"/>
    <w:rsid w:val="00943544"/>
    <w:rsid w:val="00943CCA"/>
    <w:rsid w:val="00943E24"/>
    <w:rsid w:val="0094403A"/>
    <w:rsid w:val="009441F2"/>
    <w:rsid w:val="009442EF"/>
    <w:rsid w:val="00944AF1"/>
    <w:rsid w:val="00944B73"/>
    <w:rsid w:val="00945953"/>
    <w:rsid w:val="00945BE0"/>
    <w:rsid w:val="00945D2E"/>
    <w:rsid w:val="00945DCA"/>
    <w:rsid w:val="0094646B"/>
    <w:rsid w:val="009464F5"/>
    <w:rsid w:val="00947543"/>
    <w:rsid w:val="00947AC9"/>
    <w:rsid w:val="0095042E"/>
    <w:rsid w:val="00950486"/>
    <w:rsid w:val="0095128B"/>
    <w:rsid w:val="00951426"/>
    <w:rsid w:val="00951673"/>
    <w:rsid w:val="00953257"/>
    <w:rsid w:val="00953B39"/>
    <w:rsid w:val="0095424C"/>
    <w:rsid w:val="00954934"/>
    <w:rsid w:val="00955912"/>
    <w:rsid w:val="00955B54"/>
    <w:rsid w:val="00955C53"/>
    <w:rsid w:val="00957D83"/>
    <w:rsid w:val="0096048C"/>
    <w:rsid w:val="009611AF"/>
    <w:rsid w:val="00961592"/>
    <w:rsid w:val="00962310"/>
    <w:rsid w:val="00962732"/>
    <w:rsid w:val="009632EB"/>
    <w:rsid w:val="00963BF8"/>
    <w:rsid w:val="00964647"/>
    <w:rsid w:val="00964A96"/>
    <w:rsid w:val="0096532F"/>
    <w:rsid w:val="00966008"/>
    <w:rsid w:val="00966126"/>
    <w:rsid w:val="00967005"/>
    <w:rsid w:val="009707A8"/>
    <w:rsid w:val="00970A78"/>
    <w:rsid w:val="00971DF0"/>
    <w:rsid w:val="009721BF"/>
    <w:rsid w:val="0097220B"/>
    <w:rsid w:val="00972985"/>
    <w:rsid w:val="00973EDC"/>
    <w:rsid w:val="00975212"/>
    <w:rsid w:val="00975F53"/>
    <w:rsid w:val="00976FA1"/>
    <w:rsid w:val="00977F66"/>
    <w:rsid w:val="009800BE"/>
    <w:rsid w:val="0098088B"/>
    <w:rsid w:val="00980F19"/>
    <w:rsid w:val="00981537"/>
    <w:rsid w:val="00981800"/>
    <w:rsid w:val="00982D32"/>
    <w:rsid w:val="009835FF"/>
    <w:rsid w:val="009838E5"/>
    <w:rsid w:val="00985587"/>
    <w:rsid w:val="00986885"/>
    <w:rsid w:val="00986DEF"/>
    <w:rsid w:val="009870D6"/>
    <w:rsid w:val="00987932"/>
    <w:rsid w:val="00987993"/>
    <w:rsid w:val="00987BB1"/>
    <w:rsid w:val="00990C9A"/>
    <w:rsid w:val="009936A9"/>
    <w:rsid w:val="00993C28"/>
    <w:rsid w:val="0099437D"/>
    <w:rsid w:val="00994A5C"/>
    <w:rsid w:val="00994D3E"/>
    <w:rsid w:val="00994D94"/>
    <w:rsid w:val="00994F27"/>
    <w:rsid w:val="00996905"/>
    <w:rsid w:val="00997017"/>
    <w:rsid w:val="009971F8"/>
    <w:rsid w:val="009A0AC0"/>
    <w:rsid w:val="009A18FD"/>
    <w:rsid w:val="009A1AC0"/>
    <w:rsid w:val="009A3355"/>
    <w:rsid w:val="009A3466"/>
    <w:rsid w:val="009A3FB8"/>
    <w:rsid w:val="009A43A4"/>
    <w:rsid w:val="009A4B6D"/>
    <w:rsid w:val="009A75F0"/>
    <w:rsid w:val="009B0063"/>
    <w:rsid w:val="009B0522"/>
    <w:rsid w:val="009B0A18"/>
    <w:rsid w:val="009B0A32"/>
    <w:rsid w:val="009B0A91"/>
    <w:rsid w:val="009B36A1"/>
    <w:rsid w:val="009B393A"/>
    <w:rsid w:val="009B3D01"/>
    <w:rsid w:val="009B4018"/>
    <w:rsid w:val="009B4E7C"/>
    <w:rsid w:val="009B5099"/>
    <w:rsid w:val="009B5565"/>
    <w:rsid w:val="009B5784"/>
    <w:rsid w:val="009B5F77"/>
    <w:rsid w:val="009B65BF"/>
    <w:rsid w:val="009B66D0"/>
    <w:rsid w:val="009B6EB1"/>
    <w:rsid w:val="009B7650"/>
    <w:rsid w:val="009C084D"/>
    <w:rsid w:val="009C0D14"/>
    <w:rsid w:val="009C11AC"/>
    <w:rsid w:val="009C2C33"/>
    <w:rsid w:val="009C3722"/>
    <w:rsid w:val="009C440B"/>
    <w:rsid w:val="009C5C07"/>
    <w:rsid w:val="009C67D0"/>
    <w:rsid w:val="009C6D7E"/>
    <w:rsid w:val="009D034C"/>
    <w:rsid w:val="009D0C7B"/>
    <w:rsid w:val="009D2EF1"/>
    <w:rsid w:val="009D36F0"/>
    <w:rsid w:val="009D376A"/>
    <w:rsid w:val="009D444E"/>
    <w:rsid w:val="009D67C0"/>
    <w:rsid w:val="009D6BE4"/>
    <w:rsid w:val="009D6DF3"/>
    <w:rsid w:val="009D7980"/>
    <w:rsid w:val="009E0E61"/>
    <w:rsid w:val="009E118C"/>
    <w:rsid w:val="009E1296"/>
    <w:rsid w:val="009E191A"/>
    <w:rsid w:val="009E2126"/>
    <w:rsid w:val="009E2727"/>
    <w:rsid w:val="009E2ACB"/>
    <w:rsid w:val="009E39AF"/>
    <w:rsid w:val="009E43CD"/>
    <w:rsid w:val="009E59E6"/>
    <w:rsid w:val="009E62FA"/>
    <w:rsid w:val="009F0342"/>
    <w:rsid w:val="009F0AB0"/>
    <w:rsid w:val="009F3C5E"/>
    <w:rsid w:val="009F3DDF"/>
    <w:rsid w:val="009F4B08"/>
    <w:rsid w:val="009F4CAA"/>
    <w:rsid w:val="009F5329"/>
    <w:rsid w:val="009F7121"/>
    <w:rsid w:val="009F7C6B"/>
    <w:rsid w:val="009F7DB3"/>
    <w:rsid w:val="00A003EA"/>
    <w:rsid w:val="00A00763"/>
    <w:rsid w:val="00A00A34"/>
    <w:rsid w:val="00A00F4C"/>
    <w:rsid w:val="00A00FFA"/>
    <w:rsid w:val="00A01725"/>
    <w:rsid w:val="00A01D06"/>
    <w:rsid w:val="00A01DCE"/>
    <w:rsid w:val="00A02806"/>
    <w:rsid w:val="00A03D41"/>
    <w:rsid w:val="00A040E7"/>
    <w:rsid w:val="00A04895"/>
    <w:rsid w:val="00A0571A"/>
    <w:rsid w:val="00A0589B"/>
    <w:rsid w:val="00A0631A"/>
    <w:rsid w:val="00A1112C"/>
    <w:rsid w:val="00A11D3C"/>
    <w:rsid w:val="00A12514"/>
    <w:rsid w:val="00A12778"/>
    <w:rsid w:val="00A13118"/>
    <w:rsid w:val="00A14923"/>
    <w:rsid w:val="00A15F80"/>
    <w:rsid w:val="00A15F92"/>
    <w:rsid w:val="00A1615E"/>
    <w:rsid w:val="00A16562"/>
    <w:rsid w:val="00A170FC"/>
    <w:rsid w:val="00A1790E"/>
    <w:rsid w:val="00A2026E"/>
    <w:rsid w:val="00A209DF"/>
    <w:rsid w:val="00A21607"/>
    <w:rsid w:val="00A231E0"/>
    <w:rsid w:val="00A23B0F"/>
    <w:rsid w:val="00A23F31"/>
    <w:rsid w:val="00A25CC0"/>
    <w:rsid w:val="00A27E7F"/>
    <w:rsid w:val="00A3000C"/>
    <w:rsid w:val="00A3140C"/>
    <w:rsid w:val="00A32D4B"/>
    <w:rsid w:val="00A32FB7"/>
    <w:rsid w:val="00A34E77"/>
    <w:rsid w:val="00A3590E"/>
    <w:rsid w:val="00A36DB2"/>
    <w:rsid w:val="00A37400"/>
    <w:rsid w:val="00A407F6"/>
    <w:rsid w:val="00A4145B"/>
    <w:rsid w:val="00A419F2"/>
    <w:rsid w:val="00A41B55"/>
    <w:rsid w:val="00A42F9E"/>
    <w:rsid w:val="00A43341"/>
    <w:rsid w:val="00A4344D"/>
    <w:rsid w:val="00A436C4"/>
    <w:rsid w:val="00A43BBE"/>
    <w:rsid w:val="00A43D62"/>
    <w:rsid w:val="00A44028"/>
    <w:rsid w:val="00A44589"/>
    <w:rsid w:val="00A44609"/>
    <w:rsid w:val="00A44809"/>
    <w:rsid w:val="00A44C02"/>
    <w:rsid w:val="00A44FB9"/>
    <w:rsid w:val="00A4599B"/>
    <w:rsid w:val="00A4701D"/>
    <w:rsid w:val="00A473DE"/>
    <w:rsid w:val="00A47711"/>
    <w:rsid w:val="00A5001B"/>
    <w:rsid w:val="00A506D9"/>
    <w:rsid w:val="00A50901"/>
    <w:rsid w:val="00A5097A"/>
    <w:rsid w:val="00A51AEC"/>
    <w:rsid w:val="00A51BB5"/>
    <w:rsid w:val="00A51BE5"/>
    <w:rsid w:val="00A52542"/>
    <w:rsid w:val="00A52773"/>
    <w:rsid w:val="00A53527"/>
    <w:rsid w:val="00A53737"/>
    <w:rsid w:val="00A544F7"/>
    <w:rsid w:val="00A557C1"/>
    <w:rsid w:val="00A55A6F"/>
    <w:rsid w:val="00A56048"/>
    <w:rsid w:val="00A56794"/>
    <w:rsid w:val="00A569EB"/>
    <w:rsid w:val="00A57501"/>
    <w:rsid w:val="00A57FFA"/>
    <w:rsid w:val="00A60832"/>
    <w:rsid w:val="00A60BF8"/>
    <w:rsid w:val="00A6110A"/>
    <w:rsid w:val="00A61270"/>
    <w:rsid w:val="00A61AF2"/>
    <w:rsid w:val="00A62B95"/>
    <w:rsid w:val="00A634FA"/>
    <w:rsid w:val="00A6373B"/>
    <w:rsid w:val="00A64341"/>
    <w:rsid w:val="00A64438"/>
    <w:rsid w:val="00A648F8"/>
    <w:rsid w:val="00A65268"/>
    <w:rsid w:val="00A65C2A"/>
    <w:rsid w:val="00A6629C"/>
    <w:rsid w:val="00A66AAB"/>
    <w:rsid w:val="00A7043F"/>
    <w:rsid w:val="00A707EC"/>
    <w:rsid w:val="00A715FB"/>
    <w:rsid w:val="00A71BCA"/>
    <w:rsid w:val="00A72000"/>
    <w:rsid w:val="00A73075"/>
    <w:rsid w:val="00A73A41"/>
    <w:rsid w:val="00A7650F"/>
    <w:rsid w:val="00A76553"/>
    <w:rsid w:val="00A774AB"/>
    <w:rsid w:val="00A8015C"/>
    <w:rsid w:val="00A80E6B"/>
    <w:rsid w:val="00A819A8"/>
    <w:rsid w:val="00A81ACD"/>
    <w:rsid w:val="00A821CA"/>
    <w:rsid w:val="00A83C5B"/>
    <w:rsid w:val="00A83F21"/>
    <w:rsid w:val="00A840DE"/>
    <w:rsid w:val="00A843C8"/>
    <w:rsid w:val="00A8467F"/>
    <w:rsid w:val="00A84742"/>
    <w:rsid w:val="00A8552F"/>
    <w:rsid w:val="00A86509"/>
    <w:rsid w:val="00A86667"/>
    <w:rsid w:val="00A86A1A"/>
    <w:rsid w:val="00A87FCA"/>
    <w:rsid w:val="00A90748"/>
    <w:rsid w:val="00A90BA9"/>
    <w:rsid w:val="00A91585"/>
    <w:rsid w:val="00A91E11"/>
    <w:rsid w:val="00A92034"/>
    <w:rsid w:val="00A9295F"/>
    <w:rsid w:val="00A92AF8"/>
    <w:rsid w:val="00A92B68"/>
    <w:rsid w:val="00A933CD"/>
    <w:rsid w:val="00A93551"/>
    <w:rsid w:val="00A94861"/>
    <w:rsid w:val="00A9587A"/>
    <w:rsid w:val="00A9736C"/>
    <w:rsid w:val="00AA0F51"/>
    <w:rsid w:val="00AA195D"/>
    <w:rsid w:val="00AA202C"/>
    <w:rsid w:val="00AA2473"/>
    <w:rsid w:val="00AA33A4"/>
    <w:rsid w:val="00AA35CF"/>
    <w:rsid w:val="00AA407F"/>
    <w:rsid w:val="00AA48A6"/>
    <w:rsid w:val="00AA5E49"/>
    <w:rsid w:val="00AA6CE7"/>
    <w:rsid w:val="00AA6DD6"/>
    <w:rsid w:val="00AA7644"/>
    <w:rsid w:val="00AB01EA"/>
    <w:rsid w:val="00AB0343"/>
    <w:rsid w:val="00AB0CF2"/>
    <w:rsid w:val="00AB1347"/>
    <w:rsid w:val="00AB33CF"/>
    <w:rsid w:val="00AB3709"/>
    <w:rsid w:val="00AB4C2F"/>
    <w:rsid w:val="00AB6D47"/>
    <w:rsid w:val="00AB6EC1"/>
    <w:rsid w:val="00AC09ED"/>
    <w:rsid w:val="00AC219C"/>
    <w:rsid w:val="00AC28C3"/>
    <w:rsid w:val="00AC2BC7"/>
    <w:rsid w:val="00AC2F2B"/>
    <w:rsid w:val="00AC321F"/>
    <w:rsid w:val="00AC3F6F"/>
    <w:rsid w:val="00AC44C0"/>
    <w:rsid w:val="00AC4557"/>
    <w:rsid w:val="00AC482B"/>
    <w:rsid w:val="00AC4916"/>
    <w:rsid w:val="00AC4F03"/>
    <w:rsid w:val="00AC4F0D"/>
    <w:rsid w:val="00AC5407"/>
    <w:rsid w:val="00AC575E"/>
    <w:rsid w:val="00AC6EC8"/>
    <w:rsid w:val="00AC77DF"/>
    <w:rsid w:val="00AD077E"/>
    <w:rsid w:val="00AD07BD"/>
    <w:rsid w:val="00AD1D09"/>
    <w:rsid w:val="00AD1EF4"/>
    <w:rsid w:val="00AD2E31"/>
    <w:rsid w:val="00AD3DE8"/>
    <w:rsid w:val="00AD5036"/>
    <w:rsid w:val="00AD548F"/>
    <w:rsid w:val="00AD56FB"/>
    <w:rsid w:val="00AD7343"/>
    <w:rsid w:val="00AD77CB"/>
    <w:rsid w:val="00AE12DB"/>
    <w:rsid w:val="00AE1DD7"/>
    <w:rsid w:val="00AE21C9"/>
    <w:rsid w:val="00AE2C7F"/>
    <w:rsid w:val="00AE2EAD"/>
    <w:rsid w:val="00AE32EB"/>
    <w:rsid w:val="00AE3A17"/>
    <w:rsid w:val="00AE436B"/>
    <w:rsid w:val="00AE437A"/>
    <w:rsid w:val="00AE4AED"/>
    <w:rsid w:val="00AE4B28"/>
    <w:rsid w:val="00AE5401"/>
    <w:rsid w:val="00AE5A75"/>
    <w:rsid w:val="00AE5D7A"/>
    <w:rsid w:val="00AE5E7C"/>
    <w:rsid w:val="00AE6106"/>
    <w:rsid w:val="00AE7D85"/>
    <w:rsid w:val="00AF0060"/>
    <w:rsid w:val="00AF066D"/>
    <w:rsid w:val="00AF14A2"/>
    <w:rsid w:val="00AF17FA"/>
    <w:rsid w:val="00AF49F1"/>
    <w:rsid w:val="00AF5AA8"/>
    <w:rsid w:val="00AF7568"/>
    <w:rsid w:val="00B029B5"/>
    <w:rsid w:val="00B02C9F"/>
    <w:rsid w:val="00B032DF"/>
    <w:rsid w:val="00B049AD"/>
    <w:rsid w:val="00B05423"/>
    <w:rsid w:val="00B05DFB"/>
    <w:rsid w:val="00B06488"/>
    <w:rsid w:val="00B066B3"/>
    <w:rsid w:val="00B107E6"/>
    <w:rsid w:val="00B1394F"/>
    <w:rsid w:val="00B13F91"/>
    <w:rsid w:val="00B178DF"/>
    <w:rsid w:val="00B218AA"/>
    <w:rsid w:val="00B229B3"/>
    <w:rsid w:val="00B23B22"/>
    <w:rsid w:val="00B23E03"/>
    <w:rsid w:val="00B240EB"/>
    <w:rsid w:val="00B2549F"/>
    <w:rsid w:val="00B25BB8"/>
    <w:rsid w:val="00B27818"/>
    <w:rsid w:val="00B27A53"/>
    <w:rsid w:val="00B31D31"/>
    <w:rsid w:val="00B31E35"/>
    <w:rsid w:val="00B32281"/>
    <w:rsid w:val="00B3269C"/>
    <w:rsid w:val="00B32D5E"/>
    <w:rsid w:val="00B330D5"/>
    <w:rsid w:val="00B336D2"/>
    <w:rsid w:val="00B33726"/>
    <w:rsid w:val="00B3403B"/>
    <w:rsid w:val="00B3409B"/>
    <w:rsid w:val="00B34761"/>
    <w:rsid w:val="00B34B9A"/>
    <w:rsid w:val="00B350E6"/>
    <w:rsid w:val="00B363F0"/>
    <w:rsid w:val="00B37AD5"/>
    <w:rsid w:val="00B41021"/>
    <w:rsid w:val="00B41950"/>
    <w:rsid w:val="00B41F86"/>
    <w:rsid w:val="00B4663F"/>
    <w:rsid w:val="00B50091"/>
    <w:rsid w:val="00B51171"/>
    <w:rsid w:val="00B51A62"/>
    <w:rsid w:val="00B51DAD"/>
    <w:rsid w:val="00B532E0"/>
    <w:rsid w:val="00B5592B"/>
    <w:rsid w:val="00B55A96"/>
    <w:rsid w:val="00B55EF2"/>
    <w:rsid w:val="00B56A23"/>
    <w:rsid w:val="00B56C1C"/>
    <w:rsid w:val="00B5750D"/>
    <w:rsid w:val="00B57D67"/>
    <w:rsid w:val="00B60C1F"/>
    <w:rsid w:val="00B6171B"/>
    <w:rsid w:val="00B62F72"/>
    <w:rsid w:val="00B631F0"/>
    <w:rsid w:val="00B641A6"/>
    <w:rsid w:val="00B645CF"/>
    <w:rsid w:val="00B64D9B"/>
    <w:rsid w:val="00B6530D"/>
    <w:rsid w:val="00B658B1"/>
    <w:rsid w:val="00B65C91"/>
    <w:rsid w:val="00B65E6B"/>
    <w:rsid w:val="00B7008B"/>
    <w:rsid w:val="00B70168"/>
    <w:rsid w:val="00B71664"/>
    <w:rsid w:val="00B71830"/>
    <w:rsid w:val="00B71DA1"/>
    <w:rsid w:val="00B720B0"/>
    <w:rsid w:val="00B72AED"/>
    <w:rsid w:val="00B72E4A"/>
    <w:rsid w:val="00B73586"/>
    <w:rsid w:val="00B73FA0"/>
    <w:rsid w:val="00B75972"/>
    <w:rsid w:val="00B76136"/>
    <w:rsid w:val="00B7631F"/>
    <w:rsid w:val="00B77467"/>
    <w:rsid w:val="00B804C6"/>
    <w:rsid w:val="00B80E1D"/>
    <w:rsid w:val="00B81475"/>
    <w:rsid w:val="00B82513"/>
    <w:rsid w:val="00B83ADB"/>
    <w:rsid w:val="00B84742"/>
    <w:rsid w:val="00B8496F"/>
    <w:rsid w:val="00B84C64"/>
    <w:rsid w:val="00B85BFF"/>
    <w:rsid w:val="00B86C2B"/>
    <w:rsid w:val="00B90407"/>
    <w:rsid w:val="00B91320"/>
    <w:rsid w:val="00B91D15"/>
    <w:rsid w:val="00B92141"/>
    <w:rsid w:val="00B92CF3"/>
    <w:rsid w:val="00B93EF7"/>
    <w:rsid w:val="00B9401D"/>
    <w:rsid w:val="00B94F59"/>
    <w:rsid w:val="00B9501F"/>
    <w:rsid w:val="00B9545F"/>
    <w:rsid w:val="00B96B1B"/>
    <w:rsid w:val="00B96C71"/>
    <w:rsid w:val="00B975C7"/>
    <w:rsid w:val="00B975F4"/>
    <w:rsid w:val="00BA0225"/>
    <w:rsid w:val="00BA16B0"/>
    <w:rsid w:val="00BA1803"/>
    <w:rsid w:val="00BA292F"/>
    <w:rsid w:val="00BA300B"/>
    <w:rsid w:val="00BA455E"/>
    <w:rsid w:val="00BA52BF"/>
    <w:rsid w:val="00BA5493"/>
    <w:rsid w:val="00BA550F"/>
    <w:rsid w:val="00BA59DA"/>
    <w:rsid w:val="00BA7D65"/>
    <w:rsid w:val="00BA7DA0"/>
    <w:rsid w:val="00BB0468"/>
    <w:rsid w:val="00BB180B"/>
    <w:rsid w:val="00BB1A35"/>
    <w:rsid w:val="00BB1B38"/>
    <w:rsid w:val="00BB246D"/>
    <w:rsid w:val="00BB36AB"/>
    <w:rsid w:val="00BB3F81"/>
    <w:rsid w:val="00BB5DE0"/>
    <w:rsid w:val="00BB6B53"/>
    <w:rsid w:val="00BB75B3"/>
    <w:rsid w:val="00BB7677"/>
    <w:rsid w:val="00BB76F4"/>
    <w:rsid w:val="00BC01EC"/>
    <w:rsid w:val="00BC107A"/>
    <w:rsid w:val="00BC187E"/>
    <w:rsid w:val="00BC1943"/>
    <w:rsid w:val="00BC1B91"/>
    <w:rsid w:val="00BC2240"/>
    <w:rsid w:val="00BC2A40"/>
    <w:rsid w:val="00BC2FF3"/>
    <w:rsid w:val="00BC39DE"/>
    <w:rsid w:val="00BC4722"/>
    <w:rsid w:val="00BC47F5"/>
    <w:rsid w:val="00BC6760"/>
    <w:rsid w:val="00BC7671"/>
    <w:rsid w:val="00BC7A89"/>
    <w:rsid w:val="00BC7CB9"/>
    <w:rsid w:val="00BD0D34"/>
    <w:rsid w:val="00BD1486"/>
    <w:rsid w:val="00BD196A"/>
    <w:rsid w:val="00BD2789"/>
    <w:rsid w:val="00BD348D"/>
    <w:rsid w:val="00BD3C83"/>
    <w:rsid w:val="00BD5485"/>
    <w:rsid w:val="00BD55E5"/>
    <w:rsid w:val="00BD5A17"/>
    <w:rsid w:val="00BD5B8F"/>
    <w:rsid w:val="00BE0A5E"/>
    <w:rsid w:val="00BE15D4"/>
    <w:rsid w:val="00BE1A81"/>
    <w:rsid w:val="00BE2108"/>
    <w:rsid w:val="00BE2370"/>
    <w:rsid w:val="00BE5C46"/>
    <w:rsid w:val="00BE682F"/>
    <w:rsid w:val="00BE6D2B"/>
    <w:rsid w:val="00BE7AA5"/>
    <w:rsid w:val="00BF051A"/>
    <w:rsid w:val="00BF0C9D"/>
    <w:rsid w:val="00BF13A7"/>
    <w:rsid w:val="00BF1BDD"/>
    <w:rsid w:val="00BF29E8"/>
    <w:rsid w:val="00BF2C2F"/>
    <w:rsid w:val="00BF3CA3"/>
    <w:rsid w:val="00BF4704"/>
    <w:rsid w:val="00BF49F3"/>
    <w:rsid w:val="00BF5748"/>
    <w:rsid w:val="00BF71BE"/>
    <w:rsid w:val="00BF74B7"/>
    <w:rsid w:val="00C01130"/>
    <w:rsid w:val="00C012DF"/>
    <w:rsid w:val="00C0340F"/>
    <w:rsid w:val="00C04604"/>
    <w:rsid w:val="00C04969"/>
    <w:rsid w:val="00C04A04"/>
    <w:rsid w:val="00C04CC9"/>
    <w:rsid w:val="00C067C5"/>
    <w:rsid w:val="00C07F90"/>
    <w:rsid w:val="00C12934"/>
    <w:rsid w:val="00C139B4"/>
    <w:rsid w:val="00C14360"/>
    <w:rsid w:val="00C150AA"/>
    <w:rsid w:val="00C15552"/>
    <w:rsid w:val="00C17161"/>
    <w:rsid w:val="00C17558"/>
    <w:rsid w:val="00C178B1"/>
    <w:rsid w:val="00C206D6"/>
    <w:rsid w:val="00C20F53"/>
    <w:rsid w:val="00C21A16"/>
    <w:rsid w:val="00C21CFE"/>
    <w:rsid w:val="00C21D88"/>
    <w:rsid w:val="00C22299"/>
    <w:rsid w:val="00C22F4A"/>
    <w:rsid w:val="00C233CC"/>
    <w:rsid w:val="00C24557"/>
    <w:rsid w:val="00C24DA8"/>
    <w:rsid w:val="00C278F3"/>
    <w:rsid w:val="00C27ACA"/>
    <w:rsid w:val="00C27FFB"/>
    <w:rsid w:val="00C312A1"/>
    <w:rsid w:val="00C3136D"/>
    <w:rsid w:val="00C336ED"/>
    <w:rsid w:val="00C34095"/>
    <w:rsid w:val="00C36863"/>
    <w:rsid w:val="00C37259"/>
    <w:rsid w:val="00C372EB"/>
    <w:rsid w:val="00C400E9"/>
    <w:rsid w:val="00C40398"/>
    <w:rsid w:val="00C41342"/>
    <w:rsid w:val="00C41604"/>
    <w:rsid w:val="00C428D9"/>
    <w:rsid w:val="00C44153"/>
    <w:rsid w:val="00C45560"/>
    <w:rsid w:val="00C466DC"/>
    <w:rsid w:val="00C466F9"/>
    <w:rsid w:val="00C468AE"/>
    <w:rsid w:val="00C46CC6"/>
    <w:rsid w:val="00C46FD4"/>
    <w:rsid w:val="00C47AE4"/>
    <w:rsid w:val="00C47B69"/>
    <w:rsid w:val="00C47C84"/>
    <w:rsid w:val="00C508E8"/>
    <w:rsid w:val="00C519C7"/>
    <w:rsid w:val="00C51C5E"/>
    <w:rsid w:val="00C5221F"/>
    <w:rsid w:val="00C52833"/>
    <w:rsid w:val="00C5288D"/>
    <w:rsid w:val="00C52A1D"/>
    <w:rsid w:val="00C54838"/>
    <w:rsid w:val="00C56315"/>
    <w:rsid w:val="00C56481"/>
    <w:rsid w:val="00C571B3"/>
    <w:rsid w:val="00C5743F"/>
    <w:rsid w:val="00C576DA"/>
    <w:rsid w:val="00C57A69"/>
    <w:rsid w:val="00C6030D"/>
    <w:rsid w:val="00C60800"/>
    <w:rsid w:val="00C613CC"/>
    <w:rsid w:val="00C61F7A"/>
    <w:rsid w:val="00C62031"/>
    <w:rsid w:val="00C625C4"/>
    <w:rsid w:val="00C625DB"/>
    <w:rsid w:val="00C62801"/>
    <w:rsid w:val="00C63AD0"/>
    <w:rsid w:val="00C63E58"/>
    <w:rsid w:val="00C65235"/>
    <w:rsid w:val="00C65E4D"/>
    <w:rsid w:val="00C66B6E"/>
    <w:rsid w:val="00C67B75"/>
    <w:rsid w:val="00C7101E"/>
    <w:rsid w:val="00C71246"/>
    <w:rsid w:val="00C7140A"/>
    <w:rsid w:val="00C72434"/>
    <w:rsid w:val="00C739E7"/>
    <w:rsid w:val="00C74209"/>
    <w:rsid w:val="00C74951"/>
    <w:rsid w:val="00C750A9"/>
    <w:rsid w:val="00C75188"/>
    <w:rsid w:val="00C77157"/>
    <w:rsid w:val="00C77FB1"/>
    <w:rsid w:val="00C81095"/>
    <w:rsid w:val="00C81438"/>
    <w:rsid w:val="00C8170F"/>
    <w:rsid w:val="00C81E17"/>
    <w:rsid w:val="00C824B0"/>
    <w:rsid w:val="00C82671"/>
    <w:rsid w:val="00C82A27"/>
    <w:rsid w:val="00C83BB2"/>
    <w:rsid w:val="00C83CA4"/>
    <w:rsid w:val="00C83F6F"/>
    <w:rsid w:val="00C8415D"/>
    <w:rsid w:val="00C84165"/>
    <w:rsid w:val="00C846E2"/>
    <w:rsid w:val="00C84C98"/>
    <w:rsid w:val="00C84CA5"/>
    <w:rsid w:val="00C84CD4"/>
    <w:rsid w:val="00C86874"/>
    <w:rsid w:val="00C8689B"/>
    <w:rsid w:val="00C90832"/>
    <w:rsid w:val="00C90B6C"/>
    <w:rsid w:val="00C912D0"/>
    <w:rsid w:val="00C91323"/>
    <w:rsid w:val="00C91CC6"/>
    <w:rsid w:val="00C9219C"/>
    <w:rsid w:val="00C9252E"/>
    <w:rsid w:val="00C93E8F"/>
    <w:rsid w:val="00C944AF"/>
    <w:rsid w:val="00C957CA"/>
    <w:rsid w:val="00C957D5"/>
    <w:rsid w:val="00C9685A"/>
    <w:rsid w:val="00C96B74"/>
    <w:rsid w:val="00C96E39"/>
    <w:rsid w:val="00C970F0"/>
    <w:rsid w:val="00C97262"/>
    <w:rsid w:val="00C97375"/>
    <w:rsid w:val="00CA08B6"/>
    <w:rsid w:val="00CA09C4"/>
    <w:rsid w:val="00CA134C"/>
    <w:rsid w:val="00CA20B2"/>
    <w:rsid w:val="00CA21E0"/>
    <w:rsid w:val="00CA3AC2"/>
    <w:rsid w:val="00CA4764"/>
    <w:rsid w:val="00CA5276"/>
    <w:rsid w:val="00CA57AB"/>
    <w:rsid w:val="00CB0FE6"/>
    <w:rsid w:val="00CB15CE"/>
    <w:rsid w:val="00CB29DE"/>
    <w:rsid w:val="00CB35CA"/>
    <w:rsid w:val="00CB51A4"/>
    <w:rsid w:val="00CB5C6F"/>
    <w:rsid w:val="00CB6910"/>
    <w:rsid w:val="00CB69DC"/>
    <w:rsid w:val="00CB75A0"/>
    <w:rsid w:val="00CB7696"/>
    <w:rsid w:val="00CC26C9"/>
    <w:rsid w:val="00CC2B11"/>
    <w:rsid w:val="00CC2EA4"/>
    <w:rsid w:val="00CC37AA"/>
    <w:rsid w:val="00CC4EC5"/>
    <w:rsid w:val="00CC7995"/>
    <w:rsid w:val="00CD061B"/>
    <w:rsid w:val="00CD0F08"/>
    <w:rsid w:val="00CD28BF"/>
    <w:rsid w:val="00CD428F"/>
    <w:rsid w:val="00CD4369"/>
    <w:rsid w:val="00CD499E"/>
    <w:rsid w:val="00CD56DC"/>
    <w:rsid w:val="00CD57F0"/>
    <w:rsid w:val="00CD5D17"/>
    <w:rsid w:val="00CD6E01"/>
    <w:rsid w:val="00CD7659"/>
    <w:rsid w:val="00CE0167"/>
    <w:rsid w:val="00CE10D1"/>
    <w:rsid w:val="00CE139F"/>
    <w:rsid w:val="00CE16C8"/>
    <w:rsid w:val="00CE3E1C"/>
    <w:rsid w:val="00CE40D5"/>
    <w:rsid w:val="00CE5683"/>
    <w:rsid w:val="00CE6609"/>
    <w:rsid w:val="00CE6DE6"/>
    <w:rsid w:val="00CF0385"/>
    <w:rsid w:val="00CF0674"/>
    <w:rsid w:val="00CF0D31"/>
    <w:rsid w:val="00CF12DA"/>
    <w:rsid w:val="00CF1448"/>
    <w:rsid w:val="00CF1C63"/>
    <w:rsid w:val="00CF30CA"/>
    <w:rsid w:val="00CF4C2C"/>
    <w:rsid w:val="00CF53A5"/>
    <w:rsid w:val="00CF5A90"/>
    <w:rsid w:val="00CF611F"/>
    <w:rsid w:val="00CF69CC"/>
    <w:rsid w:val="00D00A0B"/>
    <w:rsid w:val="00D00AC5"/>
    <w:rsid w:val="00D00D51"/>
    <w:rsid w:val="00D016FD"/>
    <w:rsid w:val="00D01BF0"/>
    <w:rsid w:val="00D020A7"/>
    <w:rsid w:val="00D0246B"/>
    <w:rsid w:val="00D03005"/>
    <w:rsid w:val="00D0305B"/>
    <w:rsid w:val="00D0382C"/>
    <w:rsid w:val="00D03B58"/>
    <w:rsid w:val="00D0432C"/>
    <w:rsid w:val="00D044B2"/>
    <w:rsid w:val="00D04FA8"/>
    <w:rsid w:val="00D05436"/>
    <w:rsid w:val="00D057FC"/>
    <w:rsid w:val="00D05B2C"/>
    <w:rsid w:val="00D05DB3"/>
    <w:rsid w:val="00D060B9"/>
    <w:rsid w:val="00D066AE"/>
    <w:rsid w:val="00D07E39"/>
    <w:rsid w:val="00D114EF"/>
    <w:rsid w:val="00D11AC3"/>
    <w:rsid w:val="00D11CC9"/>
    <w:rsid w:val="00D13062"/>
    <w:rsid w:val="00D1317D"/>
    <w:rsid w:val="00D1333C"/>
    <w:rsid w:val="00D13B3D"/>
    <w:rsid w:val="00D13BF0"/>
    <w:rsid w:val="00D15F8A"/>
    <w:rsid w:val="00D168AB"/>
    <w:rsid w:val="00D168C8"/>
    <w:rsid w:val="00D1781F"/>
    <w:rsid w:val="00D1787A"/>
    <w:rsid w:val="00D17A48"/>
    <w:rsid w:val="00D17D9F"/>
    <w:rsid w:val="00D17ECC"/>
    <w:rsid w:val="00D17FDF"/>
    <w:rsid w:val="00D202D6"/>
    <w:rsid w:val="00D206DA"/>
    <w:rsid w:val="00D207A3"/>
    <w:rsid w:val="00D21B30"/>
    <w:rsid w:val="00D22E59"/>
    <w:rsid w:val="00D23541"/>
    <w:rsid w:val="00D23804"/>
    <w:rsid w:val="00D23A40"/>
    <w:rsid w:val="00D23E0D"/>
    <w:rsid w:val="00D23F00"/>
    <w:rsid w:val="00D2401B"/>
    <w:rsid w:val="00D247EA"/>
    <w:rsid w:val="00D24826"/>
    <w:rsid w:val="00D2496C"/>
    <w:rsid w:val="00D25395"/>
    <w:rsid w:val="00D26879"/>
    <w:rsid w:val="00D26D14"/>
    <w:rsid w:val="00D26DAD"/>
    <w:rsid w:val="00D272C0"/>
    <w:rsid w:val="00D27D32"/>
    <w:rsid w:val="00D302C0"/>
    <w:rsid w:val="00D3045A"/>
    <w:rsid w:val="00D30986"/>
    <w:rsid w:val="00D309A6"/>
    <w:rsid w:val="00D30FA6"/>
    <w:rsid w:val="00D31581"/>
    <w:rsid w:val="00D32B97"/>
    <w:rsid w:val="00D32BFA"/>
    <w:rsid w:val="00D33B42"/>
    <w:rsid w:val="00D34AEF"/>
    <w:rsid w:val="00D363E8"/>
    <w:rsid w:val="00D377C2"/>
    <w:rsid w:val="00D37A55"/>
    <w:rsid w:val="00D37E14"/>
    <w:rsid w:val="00D40113"/>
    <w:rsid w:val="00D4071F"/>
    <w:rsid w:val="00D40755"/>
    <w:rsid w:val="00D407FE"/>
    <w:rsid w:val="00D40C2D"/>
    <w:rsid w:val="00D40D1D"/>
    <w:rsid w:val="00D410CD"/>
    <w:rsid w:val="00D41344"/>
    <w:rsid w:val="00D43CA3"/>
    <w:rsid w:val="00D445DC"/>
    <w:rsid w:val="00D45305"/>
    <w:rsid w:val="00D46E1E"/>
    <w:rsid w:val="00D5049F"/>
    <w:rsid w:val="00D51018"/>
    <w:rsid w:val="00D515BE"/>
    <w:rsid w:val="00D52E26"/>
    <w:rsid w:val="00D535B6"/>
    <w:rsid w:val="00D53CDF"/>
    <w:rsid w:val="00D555DD"/>
    <w:rsid w:val="00D56D34"/>
    <w:rsid w:val="00D57D5D"/>
    <w:rsid w:val="00D57FD8"/>
    <w:rsid w:val="00D6029B"/>
    <w:rsid w:val="00D610C7"/>
    <w:rsid w:val="00D63C7C"/>
    <w:rsid w:val="00D64807"/>
    <w:rsid w:val="00D6539D"/>
    <w:rsid w:val="00D70195"/>
    <w:rsid w:val="00D709C1"/>
    <w:rsid w:val="00D70BF2"/>
    <w:rsid w:val="00D724B4"/>
    <w:rsid w:val="00D7291A"/>
    <w:rsid w:val="00D7448C"/>
    <w:rsid w:val="00D7497A"/>
    <w:rsid w:val="00D7645C"/>
    <w:rsid w:val="00D768BE"/>
    <w:rsid w:val="00D8076A"/>
    <w:rsid w:val="00D80A7B"/>
    <w:rsid w:val="00D80F1B"/>
    <w:rsid w:val="00D810D2"/>
    <w:rsid w:val="00D8440E"/>
    <w:rsid w:val="00D84CDC"/>
    <w:rsid w:val="00D84E96"/>
    <w:rsid w:val="00D86398"/>
    <w:rsid w:val="00D90BED"/>
    <w:rsid w:val="00D91176"/>
    <w:rsid w:val="00D9232C"/>
    <w:rsid w:val="00D937E8"/>
    <w:rsid w:val="00D95A4F"/>
    <w:rsid w:val="00D96C21"/>
    <w:rsid w:val="00D96C2E"/>
    <w:rsid w:val="00DA0DB4"/>
    <w:rsid w:val="00DA1A34"/>
    <w:rsid w:val="00DA2792"/>
    <w:rsid w:val="00DA2BAC"/>
    <w:rsid w:val="00DA309C"/>
    <w:rsid w:val="00DA3EB3"/>
    <w:rsid w:val="00DA478F"/>
    <w:rsid w:val="00DA5BA3"/>
    <w:rsid w:val="00DA67F8"/>
    <w:rsid w:val="00DA702F"/>
    <w:rsid w:val="00DB00C3"/>
    <w:rsid w:val="00DB11D0"/>
    <w:rsid w:val="00DB1632"/>
    <w:rsid w:val="00DB2832"/>
    <w:rsid w:val="00DB3471"/>
    <w:rsid w:val="00DB400F"/>
    <w:rsid w:val="00DB4062"/>
    <w:rsid w:val="00DB4248"/>
    <w:rsid w:val="00DB483B"/>
    <w:rsid w:val="00DB5349"/>
    <w:rsid w:val="00DB539E"/>
    <w:rsid w:val="00DB5869"/>
    <w:rsid w:val="00DB651F"/>
    <w:rsid w:val="00DB74EE"/>
    <w:rsid w:val="00DC0234"/>
    <w:rsid w:val="00DC0902"/>
    <w:rsid w:val="00DC143E"/>
    <w:rsid w:val="00DC17CA"/>
    <w:rsid w:val="00DC180F"/>
    <w:rsid w:val="00DC20A4"/>
    <w:rsid w:val="00DC269B"/>
    <w:rsid w:val="00DC419B"/>
    <w:rsid w:val="00DC46BA"/>
    <w:rsid w:val="00DC49D6"/>
    <w:rsid w:val="00DC5A3B"/>
    <w:rsid w:val="00DC7428"/>
    <w:rsid w:val="00DC7917"/>
    <w:rsid w:val="00DD068A"/>
    <w:rsid w:val="00DD3708"/>
    <w:rsid w:val="00DD37C6"/>
    <w:rsid w:val="00DD4124"/>
    <w:rsid w:val="00DD4B72"/>
    <w:rsid w:val="00DD4D7A"/>
    <w:rsid w:val="00DD5B47"/>
    <w:rsid w:val="00DD658F"/>
    <w:rsid w:val="00DD67A3"/>
    <w:rsid w:val="00DD692C"/>
    <w:rsid w:val="00DD6AB2"/>
    <w:rsid w:val="00DD74AF"/>
    <w:rsid w:val="00DD75E0"/>
    <w:rsid w:val="00DD7A7B"/>
    <w:rsid w:val="00DE0A41"/>
    <w:rsid w:val="00DE12AB"/>
    <w:rsid w:val="00DE15F6"/>
    <w:rsid w:val="00DE1675"/>
    <w:rsid w:val="00DE26B5"/>
    <w:rsid w:val="00DE2AF1"/>
    <w:rsid w:val="00DE2C81"/>
    <w:rsid w:val="00DE2CEB"/>
    <w:rsid w:val="00DE3DC1"/>
    <w:rsid w:val="00DE43EA"/>
    <w:rsid w:val="00DE4F3E"/>
    <w:rsid w:val="00DE512A"/>
    <w:rsid w:val="00DE5D49"/>
    <w:rsid w:val="00DE5EA2"/>
    <w:rsid w:val="00DE7300"/>
    <w:rsid w:val="00DF1507"/>
    <w:rsid w:val="00DF19CF"/>
    <w:rsid w:val="00DF26AC"/>
    <w:rsid w:val="00DF4254"/>
    <w:rsid w:val="00DF434F"/>
    <w:rsid w:val="00DF435E"/>
    <w:rsid w:val="00DF66A6"/>
    <w:rsid w:val="00DF7581"/>
    <w:rsid w:val="00E03BF1"/>
    <w:rsid w:val="00E041AA"/>
    <w:rsid w:val="00E05A11"/>
    <w:rsid w:val="00E05F74"/>
    <w:rsid w:val="00E0642C"/>
    <w:rsid w:val="00E06C13"/>
    <w:rsid w:val="00E07CAE"/>
    <w:rsid w:val="00E10213"/>
    <w:rsid w:val="00E11502"/>
    <w:rsid w:val="00E11680"/>
    <w:rsid w:val="00E12172"/>
    <w:rsid w:val="00E12E83"/>
    <w:rsid w:val="00E14350"/>
    <w:rsid w:val="00E1482E"/>
    <w:rsid w:val="00E15761"/>
    <w:rsid w:val="00E15905"/>
    <w:rsid w:val="00E15C37"/>
    <w:rsid w:val="00E16F86"/>
    <w:rsid w:val="00E1709A"/>
    <w:rsid w:val="00E17BD1"/>
    <w:rsid w:val="00E213D2"/>
    <w:rsid w:val="00E24021"/>
    <w:rsid w:val="00E2466B"/>
    <w:rsid w:val="00E27045"/>
    <w:rsid w:val="00E272C6"/>
    <w:rsid w:val="00E27522"/>
    <w:rsid w:val="00E2771F"/>
    <w:rsid w:val="00E27E11"/>
    <w:rsid w:val="00E3015C"/>
    <w:rsid w:val="00E31EB7"/>
    <w:rsid w:val="00E327B9"/>
    <w:rsid w:val="00E32C9C"/>
    <w:rsid w:val="00E3331E"/>
    <w:rsid w:val="00E35AF7"/>
    <w:rsid w:val="00E35CE1"/>
    <w:rsid w:val="00E40B36"/>
    <w:rsid w:val="00E41061"/>
    <w:rsid w:val="00E41D36"/>
    <w:rsid w:val="00E41D88"/>
    <w:rsid w:val="00E437BB"/>
    <w:rsid w:val="00E44277"/>
    <w:rsid w:val="00E44500"/>
    <w:rsid w:val="00E44844"/>
    <w:rsid w:val="00E44D6D"/>
    <w:rsid w:val="00E4571D"/>
    <w:rsid w:val="00E45FDF"/>
    <w:rsid w:val="00E464E7"/>
    <w:rsid w:val="00E466BA"/>
    <w:rsid w:val="00E47AF3"/>
    <w:rsid w:val="00E47C7C"/>
    <w:rsid w:val="00E47F06"/>
    <w:rsid w:val="00E535E7"/>
    <w:rsid w:val="00E53D80"/>
    <w:rsid w:val="00E5671E"/>
    <w:rsid w:val="00E57A5F"/>
    <w:rsid w:val="00E57DEF"/>
    <w:rsid w:val="00E6163D"/>
    <w:rsid w:val="00E61B53"/>
    <w:rsid w:val="00E627A7"/>
    <w:rsid w:val="00E63B93"/>
    <w:rsid w:val="00E6489D"/>
    <w:rsid w:val="00E703BF"/>
    <w:rsid w:val="00E70546"/>
    <w:rsid w:val="00E7076D"/>
    <w:rsid w:val="00E70E04"/>
    <w:rsid w:val="00E71A0E"/>
    <w:rsid w:val="00E72B5D"/>
    <w:rsid w:val="00E72D09"/>
    <w:rsid w:val="00E73663"/>
    <w:rsid w:val="00E73985"/>
    <w:rsid w:val="00E73AB8"/>
    <w:rsid w:val="00E73C3F"/>
    <w:rsid w:val="00E741A9"/>
    <w:rsid w:val="00E751CB"/>
    <w:rsid w:val="00E756EE"/>
    <w:rsid w:val="00E767CF"/>
    <w:rsid w:val="00E76E3B"/>
    <w:rsid w:val="00E777C7"/>
    <w:rsid w:val="00E8021F"/>
    <w:rsid w:val="00E80454"/>
    <w:rsid w:val="00E8067E"/>
    <w:rsid w:val="00E80A08"/>
    <w:rsid w:val="00E8213C"/>
    <w:rsid w:val="00E833FB"/>
    <w:rsid w:val="00E83C56"/>
    <w:rsid w:val="00E84291"/>
    <w:rsid w:val="00E8462A"/>
    <w:rsid w:val="00E8492C"/>
    <w:rsid w:val="00E849FF"/>
    <w:rsid w:val="00E859F2"/>
    <w:rsid w:val="00E85F6D"/>
    <w:rsid w:val="00E85F98"/>
    <w:rsid w:val="00E87CAD"/>
    <w:rsid w:val="00E87E50"/>
    <w:rsid w:val="00E91AA0"/>
    <w:rsid w:val="00E91D19"/>
    <w:rsid w:val="00E924F9"/>
    <w:rsid w:val="00E92701"/>
    <w:rsid w:val="00E9272E"/>
    <w:rsid w:val="00E92797"/>
    <w:rsid w:val="00E92D50"/>
    <w:rsid w:val="00E931B6"/>
    <w:rsid w:val="00E95510"/>
    <w:rsid w:val="00E969A5"/>
    <w:rsid w:val="00E9718F"/>
    <w:rsid w:val="00E97745"/>
    <w:rsid w:val="00E97BCF"/>
    <w:rsid w:val="00E97DBE"/>
    <w:rsid w:val="00EA0DE2"/>
    <w:rsid w:val="00EA189B"/>
    <w:rsid w:val="00EA1B48"/>
    <w:rsid w:val="00EA1F3A"/>
    <w:rsid w:val="00EA1F68"/>
    <w:rsid w:val="00EA2446"/>
    <w:rsid w:val="00EA34A9"/>
    <w:rsid w:val="00EA4226"/>
    <w:rsid w:val="00EA4767"/>
    <w:rsid w:val="00EA4963"/>
    <w:rsid w:val="00EA559B"/>
    <w:rsid w:val="00EA5E14"/>
    <w:rsid w:val="00EA60AB"/>
    <w:rsid w:val="00EA6D03"/>
    <w:rsid w:val="00EB0257"/>
    <w:rsid w:val="00EB0569"/>
    <w:rsid w:val="00EB094D"/>
    <w:rsid w:val="00EB107B"/>
    <w:rsid w:val="00EB11F4"/>
    <w:rsid w:val="00EB12BE"/>
    <w:rsid w:val="00EB12FF"/>
    <w:rsid w:val="00EB1F76"/>
    <w:rsid w:val="00EB379A"/>
    <w:rsid w:val="00EB5FDE"/>
    <w:rsid w:val="00EB6D5E"/>
    <w:rsid w:val="00EB7204"/>
    <w:rsid w:val="00EB7D3F"/>
    <w:rsid w:val="00EC0BC7"/>
    <w:rsid w:val="00EC1A31"/>
    <w:rsid w:val="00EC1B12"/>
    <w:rsid w:val="00EC29F4"/>
    <w:rsid w:val="00EC3260"/>
    <w:rsid w:val="00EC44CC"/>
    <w:rsid w:val="00EC650C"/>
    <w:rsid w:val="00EC7170"/>
    <w:rsid w:val="00ED1F32"/>
    <w:rsid w:val="00ED20FF"/>
    <w:rsid w:val="00ED34CE"/>
    <w:rsid w:val="00ED35DE"/>
    <w:rsid w:val="00ED3EA1"/>
    <w:rsid w:val="00ED4C14"/>
    <w:rsid w:val="00ED4CAA"/>
    <w:rsid w:val="00ED5C9E"/>
    <w:rsid w:val="00ED6EB9"/>
    <w:rsid w:val="00ED7257"/>
    <w:rsid w:val="00ED73C5"/>
    <w:rsid w:val="00ED75EF"/>
    <w:rsid w:val="00ED7791"/>
    <w:rsid w:val="00ED7A86"/>
    <w:rsid w:val="00EE0027"/>
    <w:rsid w:val="00EE1083"/>
    <w:rsid w:val="00EE1713"/>
    <w:rsid w:val="00EE1DE9"/>
    <w:rsid w:val="00EE1F7D"/>
    <w:rsid w:val="00EE2830"/>
    <w:rsid w:val="00EE2C3A"/>
    <w:rsid w:val="00EE3407"/>
    <w:rsid w:val="00EE34C7"/>
    <w:rsid w:val="00EE3553"/>
    <w:rsid w:val="00EE3684"/>
    <w:rsid w:val="00EE5BAA"/>
    <w:rsid w:val="00EE5C96"/>
    <w:rsid w:val="00EE610F"/>
    <w:rsid w:val="00EE6711"/>
    <w:rsid w:val="00EF0B0E"/>
    <w:rsid w:val="00EF3438"/>
    <w:rsid w:val="00EF343A"/>
    <w:rsid w:val="00EF3937"/>
    <w:rsid w:val="00EF3E51"/>
    <w:rsid w:val="00EF3FFD"/>
    <w:rsid w:val="00EF507C"/>
    <w:rsid w:val="00EF50AD"/>
    <w:rsid w:val="00EF57B3"/>
    <w:rsid w:val="00EF5947"/>
    <w:rsid w:val="00EF611A"/>
    <w:rsid w:val="00F00751"/>
    <w:rsid w:val="00F01017"/>
    <w:rsid w:val="00F01811"/>
    <w:rsid w:val="00F01DA0"/>
    <w:rsid w:val="00F01E98"/>
    <w:rsid w:val="00F020E0"/>
    <w:rsid w:val="00F02E54"/>
    <w:rsid w:val="00F03095"/>
    <w:rsid w:val="00F030E0"/>
    <w:rsid w:val="00F03385"/>
    <w:rsid w:val="00F03F76"/>
    <w:rsid w:val="00F04650"/>
    <w:rsid w:val="00F05986"/>
    <w:rsid w:val="00F066BE"/>
    <w:rsid w:val="00F07728"/>
    <w:rsid w:val="00F10B99"/>
    <w:rsid w:val="00F12BD0"/>
    <w:rsid w:val="00F12DBC"/>
    <w:rsid w:val="00F12FDB"/>
    <w:rsid w:val="00F13AD8"/>
    <w:rsid w:val="00F13F1C"/>
    <w:rsid w:val="00F1461F"/>
    <w:rsid w:val="00F14F38"/>
    <w:rsid w:val="00F15250"/>
    <w:rsid w:val="00F1556B"/>
    <w:rsid w:val="00F16CDE"/>
    <w:rsid w:val="00F20F80"/>
    <w:rsid w:val="00F214FF"/>
    <w:rsid w:val="00F21789"/>
    <w:rsid w:val="00F21DB6"/>
    <w:rsid w:val="00F2439A"/>
    <w:rsid w:val="00F24B94"/>
    <w:rsid w:val="00F2598E"/>
    <w:rsid w:val="00F260B3"/>
    <w:rsid w:val="00F260B6"/>
    <w:rsid w:val="00F262CA"/>
    <w:rsid w:val="00F267C4"/>
    <w:rsid w:val="00F27649"/>
    <w:rsid w:val="00F301B4"/>
    <w:rsid w:val="00F30926"/>
    <w:rsid w:val="00F313BF"/>
    <w:rsid w:val="00F3197B"/>
    <w:rsid w:val="00F32013"/>
    <w:rsid w:val="00F327AC"/>
    <w:rsid w:val="00F330E3"/>
    <w:rsid w:val="00F335BD"/>
    <w:rsid w:val="00F34059"/>
    <w:rsid w:val="00F35B6F"/>
    <w:rsid w:val="00F35E55"/>
    <w:rsid w:val="00F36BBC"/>
    <w:rsid w:val="00F3751B"/>
    <w:rsid w:val="00F40295"/>
    <w:rsid w:val="00F404F3"/>
    <w:rsid w:val="00F410E8"/>
    <w:rsid w:val="00F43066"/>
    <w:rsid w:val="00F4378E"/>
    <w:rsid w:val="00F44C1C"/>
    <w:rsid w:val="00F4509F"/>
    <w:rsid w:val="00F46371"/>
    <w:rsid w:val="00F46C3B"/>
    <w:rsid w:val="00F4712A"/>
    <w:rsid w:val="00F47515"/>
    <w:rsid w:val="00F5058B"/>
    <w:rsid w:val="00F50B2F"/>
    <w:rsid w:val="00F5177F"/>
    <w:rsid w:val="00F51EF3"/>
    <w:rsid w:val="00F527EB"/>
    <w:rsid w:val="00F534FE"/>
    <w:rsid w:val="00F53ACA"/>
    <w:rsid w:val="00F53B25"/>
    <w:rsid w:val="00F54164"/>
    <w:rsid w:val="00F54D4D"/>
    <w:rsid w:val="00F54DBC"/>
    <w:rsid w:val="00F555F0"/>
    <w:rsid w:val="00F55A8C"/>
    <w:rsid w:val="00F55DD4"/>
    <w:rsid w:val="00F56DF7"/>
    <w:rsid w:val="00F57D9B"/>
    <w:rsid w:val="00F60AB5"/>
    <w:rsid w:val="00F61110"/>
    <w:rsid w:val="00F61407"/>
    <w:rsid w:val="00F6197F"/>
    <w:rsid w:val="00F63524"/>
    <w:rsid w:val="00F64AAB"/>
    <w:rsid w:val="00F64D2B"/>
    <w:rsid w:val="00F6516D"/>
    <w:rsid w:val="00F70B58"/>
    <w:rsid w:val="00F71869"/>
    <w:rsid w:val="00F71F2F"/>
    <w:rsid w:val="00F720EA"/>
    <w:rsid w:val="00F72CE8"/>
    <w:rsid w:val="00F73BF4"/>
    <w:rsid w:val="00F74ABA"/>
    <w:rsid w:val="00F74FAF"/>
    <w:rsid w:val="00F757CD"/>
    <w:rsid w:val="00F75F8F"/>
    <w:rsid w:val="00F76B7E"/>
    <w:rsid w:val="00F76F85"/>
    <w:rsid w:val="00F7791F"/>
    <w:rsid w:val="00F77E53"/>
    <w:rsid w:val="00F80283"/>
    <w:rsid w:val="00F803EB"/>
    <w:rsid w:val="00F80AD2"/>
    <w:rsid w:val="00F81126"/>
    <w:rsid w:val="00F81B6D"/>
    <w:rsid w:val="00F81BD1"/>
    <w:rsid w:val="00F82F8A"/>
    <w:rsid w:val="00F838AB"/>
    <w:rsid w:val="00F852B5"/>
    <w:rsid w:val="00F85994"/>
    <w:rsid w:val="00F8612A"/>
    <w:rsid w:val="00F8630D"/>
    <w:rsid w:val="00F86A1A"/>
    <w:rsid w:val="00F86F1B"/>
    <w:rsid w:val="00F8737E"/>
    <w:rsid w:val="00F87647"/>
    <w:rsid w:val="00F87CAC"/>
    <w:rsid w:val="00F9224F"/>
    <w:rsid w:val="00F9375C"/>
    <w:rsid w:val="00F941C0"/>
    <w:rsid w:val="00F9558B"/>
    <w:rsid w:val="00F967F9"/>
    <w:rsid w:val="00F96D70"/>
    <w:rsid w:val="00FA0C62"/>
    <w:rsid w:val="00FA1129"/>
    <w:rsid w:val="00FA136F"/>
    <w:rsid w:val="00FA16F5"/>
    <w:rsid w:val="00FA17BB"/>
    <w:rsid w:val="00FA1CB7"/>
    <w:rsid w:val="00FA2182"/>
    <w:rsid w:val="00FA304F"/>
    <w:rsid w:val="00FA3A9F"/>
    <w:rsid w:val="00FA3DFC"/>
    <w:rsid w:val="00FA4451"/>
    <w:rsid w:val="00FA4F3B"/>
    <w:rsid w:val="00FA5113"/>
    <w:rsid w:val="00FA5340"/>
    <w:rsid w:val="00FA61B2"/>
    <w:rsid w:val="00FA66F9"/>
    <w:rsid w:val="00FA6753"/>
    <w:rsid w:val="00FA7969"/>
    <w:rsid w:val="00FA7FEC"/>
    <w:rsid w:val="00FB0C76"/>
    <w:rsid w:val="00FB0CD0"/>
    <w:rsid w:val="00FB1320"/>
    <w:rsid w:val="00FB14DC"/>
    <w:rsid w:val="00FB17C4"/>
    <w:rsid w:val="00FB19C1"/>
    <w:rsid w:val="00FB1A73"/>
    <w:rsid w:val="00FB22F0"/>
    <w:rsid w:val="00FB267C"/>
    <w:rsid w:val="00FB285A"/>
    <w:rsid w:val="00FB3BEA"/>
    <w:rsid w:val="00FB3CA6"/>
    <w:rsid w:val="00FB5440"/>
    <w:rsid w:val="00FB6116"/>
    <w:rsid w:val="00FB61E3"/>
    <w:rsid w:val="00FB6227"/>
    <w:rsid w:val="00FB7390"/>
    <w:rsid w:val="00FB73DD"/>
    <w:rsid w:val="00FB75B6"/>
    <w:rsid w:val="00FC06CB"/>
    <w:rsid w:val="00FC086A"/>
    <w:rsid w:val="00FC0A49"/>
    <w:rsid w:val="00FC10B7"/>
    <w:rsid w:val="00FC10F9"/>
    <w:rsid w:val="00FC15E2"/>
    <w:rsid w:val="00FC3C1E"/>
    <w:rsid w:val="00FC4083"/>
    <w:rsid w:val="00FC48CD"/>
    <w:rsid w:val="00FC5000"/>
    <w:rsid w:val="00FC5320"/>
    <w:rsid w:val="00FC5632"/>
    <w:rsid w:val="00FC6A00"/>
    <w:rsid w:val="00FC7CD2"/>
    <w:rsid w:val="00FC7E60"/>
    <w:rsid w:val="00FD051D"/>
    <w:rsid w:val="00FD0942"/>
    <w:rsid w:val="00FD0E31"/>
    <w:rsid w:val="00FD1137"/>
    <w:rsid w:val="00FD22DE"/>
    <w:rsid w:val="00FD2965"/>
    <w:rsid w:val="00FD32E9"/>
    <w:rsid w:val="00FD3B17"/>
    <w:rsid w:val="00FD6A0F"/>
    <w:rsid w:val="00FD6A8B"/>
    <w:rsid w:val="00FD6B89"/>
    <w:rsid w:val="00FD7089"/>
    <w:rsid w:val="00FD71EA"/>
    <w:rsid w:val="00FD7613"/>
    <w:rsid w:val="00FD7F1B"/>
    <w:rsid w:val="00FE04A0"/>
    <w:rsid w:val="00FE0D37"/>
    <w:rsid w:val="00FE12E6"/>
    <w:rsid w:val="00FE1860"/>
    <w:rsid w:val="00FE200B"/>
    <w:rsid w:val="00FE3BF3"/>
    <w:rsid w:val="00FE58D5"/>
    <w:rsid w:val="00FE59B6"/>
    <w:rsid w:val="00FE6010"/>
    <w:rsid w:val="00FE6CB2"/>
    <w:rsid w:val="00FE7AB0"/>
    <w:rsid w:val="00FF0062"/>
    <w:rsid w:val="00FF0FC5"/>
    <w:rsid w:val="00FF21DF"/>
    <w:rsid w:val="00FF2CDB"/>
    <w:rsid w:val="00FF3821"/>
    <w:rsid w:val="00FF3C35"/>
    <w:rsid w:val="00FF3F8E"/>
    <w:rsid w:val="00FF544E"/>
    <w:rsid w:val="00FF5B07"/>
    <w:rsid w:val="00FF74DE"/>
    <w:rsid w:val="00FF795E"/>
    <w:rsid w:val="015C2A13"/>
    <w:rsid w:val="01C4B7FD"/>
    <w:rsid w:val="02DA9258"/>
    <w:rsid w:val="03A7CC6B"/>
    <w:rsid w:val="086A68A4"/>
    <w:rsid w:val="08BB5DD8"/>
    <w:rsid w:val="0B1E7639"/>
    <w:rsid w:val="0D4AC3E1"/>
    <w:rsid w:val="0F69C876"/>
    <w:rsid w:val="114FA092"/>
    <w:rsid w:val="128C86BB"/>
    <w:rsid w:val="12FC8E09"/>
    <w:rsid w:val="15EBDC41"/>
    <w:rsid w:val="172C3B05"/>
    <w:rsid w:val="179D5552"/>
    <w:rsid w:val="197D04EF"/>
    <w:rsid w:val="19FE82A8"/>
    <w:rsid w:val="1CF7B840"/>
    <w:rsid w:val="1D18A260"/>
    <w:rsid w:val="200541AB"/>
    <w:rsid w:val="227656C7"/>
    <w:rsid w:val="27D095D2"/>
    <w:rsid w:val="297FCD6B"/>
    <w:rsid w:val="29C13733"/>
    <w:rsid w:val="2D333099"/>
    <w:rsid w:val="2F03776D"/>
    <w:rsid w:val="302B81DB"/>
    <w:rsid w:val="306F67A7"/>
    <w:rsid w:val="30CBBE95"/>
    <w:rsid w:val="31462DAD"/>
    <w:rsid w:val="32FF9725"/>
    <w:rsid w:val="354BEB59"/>
    <w:rsid w:val="355560DB"/>
    <w:rsid w:val="37075AFB"/>
    <w:rsid w:val="3A162C20"/>
    <w:rsid w:val="3A25413F"/>
    <w:rsid w:val="3CF48E70"/>
    <w:rsid w:val="4188405F"/>
    <w:rsid w:val="41CDBE47"/>
    <w:rsid w:val="4370ACA3"/>
    <w:rsid w:val="4AB55DB1"/>
    <w:rsid w:val="4EF36586"/>
    <w:rsid w:val="51762C04"/>
    <w:rsid w:val="51F15CDF"/>
    <w:rsid w:val="5324A243"/>
    <w:rsid w:val="535AC67E"/>
    <w:rsid w:val="55F5CEAD"/>
    <w:rsid w:val="5770B581"/>
    <w:rsid w:val="5AC8FF9F"/>
    <w:rsid w:val="5B229044"/>
    <w:rsid w:val="5C998BBF"/>
    <w:rsid w:val="5D1E8F21"/>
    <w:rsid w:val="5D7D9E91"/>
    <w:rsid w:val="5E8DB388"/>
    <w:rsid w:val="5F906511"/>
    <w:rsid w:val="5FE7AD4E"/>
    <w:rsid w:val="616B4D5C"/>
    <w:rsid w:val="62E497BA"/>
    <w:rsid w:val="64CF45B8"/>
    <w:rsid w:val="664E2AD2"/>
    <w:rsid w:val="68E8D1C6"/>
    <w:rsid w:val="6D4941C1"/>
    <w:rsid w:val="6D659FBE"/>
    <w:rsid w:val="6E686A5E"/>
    <w:rsid w:val="6E76B5F2"/>
    <w:rsid w:val="774D814A"/>
    <w:rsid w:val="79259B60"/>
    <w:rsid w:val="7947D544"/>
    <w:rsid w:val="7A7B23FA"/>
    <w:rsid w:val="7C5C6090"/>
    <w:rsid w:val="7C9ECFD9"/>
    <w:rsid w:val="7EA14B80"/>
    <w:rsid w:val="7FD89D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15:docId w15:val="{B7B9D893-6CC9-48F9-B22F-DDE989C8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DB6"/>
    <w:rPr>
      <w:rFonts w:ascii="Arial" w:hAnsi="Arial"/>
      <w:szCs w:val="24"/>
    </w:rPr>
  </w:style>
  <w:style w:type="paragraph" w:styleId="Heading1">
    <w:name w:val="heading 1"/>
    <w:basedOn w:val="Normal"/>
    <w:next w:val="Normal"/>
    <w:link w:val="Heading1Char"/>
    <w:qFormat/>
    <w:rsid w:val="008B4684"/>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F3751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3751B"/>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2576B7" w:themeColor="hyperlink"/>
      <w:u w:val="single"/>
    </w:rPr>
  </w:style>
  <w:style w:type="paragraph" w:styleId="ListParagraph">
    <w:name w:val="List Paragraph"/>
    <w:basedOn w:val="Normal"/>
    <w:uiPriority w:val="34"/>
    <w:qFormat/>
    <w:rsid w:val="004307CB"/>
    <w:pPr>
      <w:ind w:left="720"/>
      <w:contextualSpacing/>
    </w:pPr>
  </w:style>
  <w:style w:type="paragraph" w:styleId="TOC1">
    <w:name w:val="toc 1"/>
    <w:basedOn w:val="Normal"/>
    <w:link w:val="TOC1Char"/>
    <w:uiPriority w:val="39"/>
    <w:rsid w:val="00257D35"/>
    <w:pPr>
      <w:tabs>
        <w:tab w:val="right" w:leader="dot" w:pos="9360"/>
      </w:tabs>
      <w:spacing w:before="120" w:after="120"/>
    </w:pPr>
    <w:rPr>
      <w:b/>
      <w:caps/>
      <w:sz w:val="22"/>
      <w:szCs w:val="20"/>
    </w:rPr>
  </w:style>
  <w:style w:type="paragraph" w:styleId="TOC2">
    <w:name w:val="toc 2"/>
    <w:basedOn w:val="Normal"/>
    <w:uiPriority w:val="39"/>
    <w:rsid w:val="00257D35"/>
    <w:pPr>
      <w:tabs>
        <w:tab w:val="right" w:leader="dot" w:pos="9360"/>
      </w:tabs>
      <w:ind w:left="200"/>
    </w:pPr>
    <w:rPr>
      <w:smallCaps/>
      <w:sz w:val="22"/>
      <w:szCs w:val="20"/>
    </w:rPr>
  </w:style>
  <w:style w:type="paragraph" w:customStyle="1" w:styleId="FemilabTableofContents">
    <w:name w:val="Femilab Table of Contents"/>
    <w:basedOn w:val="TOC1"/>
    <w:link w:val="FemilabTableofContentsChar"/>
    <w:rsid w:val="00257D35"/>
    <w:rPr>
      <w:rFonts w:cs="Arial"/>
      <w:sz w:val="18"/>
      <w:szCs w:val="18"/>
    </w:rPr>
  </w:style>
  <w:style w:type="character" w:customStyle="1" w:styleId="TOC1Char">
    <w:name w:val="TOC 1 Char"/>
    <w:basedOn w:val="DefaultParagraphFont"/>
    <w:link w:val="TOC1"/>
    <w:uiPriority w:val="39"/>
    <w:rsid w:val="00257D35"/>
    <w:rPr>
      <w:rFonts w:ascii="Arial" w:hAnsi="Arial"/>
      <w:b/>
      <w:caps/>
      <w:sz w:val="22"/>
    </w:rPr>
  </w:style>
  <w:style w:type="character" w:customStyle="1" w:styleId="FemilabTableofContentsChar">
    <w:name w:val="Femilab Table of Contents Char"/>
    <w:basedOn w:val="TOC1Char"/>
    <w:link w:val="FemilabTableofContents"/>
    <w:rsid w:val="00257D35"/>
    <w:rPr>
      <w:rFonts w:ascii="Arial" w:hAnsi="Arial" w:cs="Arial"/>
      <w:b/>
      <w:caps/>
      <w:sz w:val="18"/>
      <w:szCs w:val="18"/>
    </w:rPr>
  </w:style>
  <w:style w:type="paragraph" w:customStyle="1" w:styleId="TableText">
    <w:name w:val="Table Text"/>
    <w:basedOn w:val="Normal"/>
    <w:link w:val="TableTextChar"/>
    <w:rsid w:val="00257D35"/>
    <w:pPr>
      <w:spacing w:before="60" w:after="60"/>
    </w:pPr>
    <w:rPr>
      <w:sz w:val="22"/>
    </w:rPr>
  </w:style>
  <w:style w:type="character" w:customStyle="1" w:styleId="TableTextChar">
    <w:name w:val="Table Text Char"/>
    <w:basedOn w:val="DefaultParagraphFont"/>
    <w:link w:val="TableText"/>
    <w:rsid w:val="00257D35"/>
    <w:rPr>
      <w:rFonts w:ascii="Arial" w:hAnsi="Arial"/>
      <w:sz w:val="22"/>
      <w:szCs w:val="24"/>
    </w:rPr>
  </w:style>
  <w:style w:type="paragraph" w:customStyle="1" w:styleId="25bullet">
    <w:name w:val=".25 bullet"/>
    <w:basedOn w:val="Normal"/>
    <w:link w:val="25bulletChar"/>
    <w:rsid w:val="00257D35"/>
    <w:pPr>
      <w:numPr>
        <w:numId w:val="1"/>
      </w:numPr>
    </w:pPr>
    <w:rPr>
      <w:sz w:val="22"/>
      <w:szCs w:val="22"/>
    </w:rPr>
  </w:style>
  <w:style w:type="character" w:customStyle="1" w:styleId="25bulletChar">
    <w:name w:val=".25 bullet Char"/>
    <w:basedOn w:val="DefaultParagraphFont"/>
    <w:link w:val="25bullet"/>
    <w:rsid w:val="00257D35"/>
    <w:rPr>
      <w:rFonts w:ascii="Arial" w:hAnsi="Arial"/>
      <w:sz w:val="22"/>
      <w:szCs w:val="22"/>
    </w:rPr>
  </w:style>
  <w:style w:type="paragraph" w:customStyle="1" w:styleId="TableHeader">
    <w:name w:val="Table Header"/>
    <w:basedOn w:val="Footer"/>
    <w:rsid w:val="00257D35"/>
    <w:pPr>
      <w:tabs>
        <w:tab w:val="clear" w:pos="4320"/>
        <w:tab w:val="clear" w:pos="8640"/>
        <w:tab w:val="right" w:pos="10200"/>
      </w:tabs>
      <w:spacing w:before="120" w:after="120"/>
      <w:jc w:val="center"/>
    </w:pPr>
    <w:rPr>
      <w:rFonts w:cs="Arial"/>
      <w:b/>
      <w:smallCaps/>
      <w:sz w:val="28"/>
      <w:szCs w:val="20"/>
    </w:rPr>
  </w:style>
  <w:style w:type="character" w:customStyle="1" w:styleId="TableHeadChar">
    <w:name w:val="Table Head Char"/>
    <w:basedOn w:val="DefaultParagraphFont"/>
    <w:link w:val="TableHead"/>
    <w:locked/>
    <w:rsid w:val="00257D35"/>
    <w:rPr>
      <w:rFonts w:ascii="Arial" w:hAnsi="Arial" w:cs="Arial"/>
      <w:b/>
      <w:szCs w:val="24"/>
    </w:rPr>
  </w:style>
  <w:style w:type="paragraph" w:customStyle="1" w:styleId="TableHead">
    <w:name w:val="Table Head"/>
    <w:basedOn w:val="Normal"/>
    <w:link w:val="TableHeadChar"/>
    <w:rsid w:val="00257D35"/>
    <w:pPr>
      <w:spacing w:before="60" w:after="60"/>
      <w:jc w:val="center"/>
    </w:pPr>
    <w:rPr>
      <w:rFonts w:cs="Arial"/>
      <w:b/>
    </w:rPr>
  </w:style>
  <w:style w:type="paragraph" w:customStyle="1" w:styleId="para">
    <w:name w:val="para"/>
    <w:basedOn w:val="Normal"/>
    <w:rsid w:val="00851AF0"/>
    <w:pPr>
      <w:spacing w:before="100" w:beforeAutospacing="1" w:after="100" w:afterAutospacing="1"/>
    </w:pPr>
    <w:rPr>
      <w:rFonts w:cs="Arial"/>
      <w:color w:val="000000"/>
      <w:sz w:val="22"/>
      <w:szCs w:val="22"/>
    </w:rPr>
  </w:style>
  <w:style w:type="paragraph" w:customStyle="1" w:styleId="TableSubHeader">
    <w:name w:val="Table Sub Header"/>
    <w:basedOn w:val="Normal"/>
    <w:rsid w:val="00851AF0"/>
    <w:pPr>
      <w:spacing w:before="60" w:after="60"/>
    </w:pPr>
    <w:rPr>
      <w:b/>
      <w:sz w:val="22"/>
    </w:rPr>
  </w:style>
  <w:style w:type="table" w:customStyle="1" w:styleId="Info-TechResearchGroup">
    <w:name w:val="Info-Tech Research Group"/>
    <w:basedOn w:val="TableNormal"/>
    <w:uiPriority w:val="99"/>
    <w:rsid w:val="008774EA"/>
    <w:rPr>
      <w:rFonts w:asciiTheme="minorHAnsi" w:hAnsiTheme="minorHAns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0" w:beforeAutospacing="0" w:afterLines="0" w:after="20" w:afterAutospacing="0"/>
        <w:jc w:val="left"/>
      </w:pPr>
      <w:rPr>
        <w:b/>
      </w:rPr>
      <w:tblPr/>
      <w:trPr>
        <w:cantSplit/>
        <w:tblHeader/>
      </w:trPr>
      <w:tcPr>
        <w:shd w:val="clear" w:color="auto" w:fill="CADBE8" w:themeFill="accent1" w:themeFillTint="33"/>
        <w:vAlign w:val="center"/>
      </w:tcPr>
    </w:tblStylePr>
    <w:tblStylePr w:type="lastRow">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firstCol">
      <w:pPr>
        <w:wordWrap/>
        <w:spacing w:beforeLines="20" w:before="20" w:beforeAutospacing="0" w:afterLines="20" w:after="20" w:afterAutospacing="0"/>
        <w:jc w:val="left"/>
      </w:pPr>
      <w:rPr>
        <w:b/>
      </w:rPr>
      <w:tblPr/>
      <w:tcPr>
        <w:shd w:val="clear" w:color="auto" w:fill="CADBE8" w:themeFill="accent1" w:themeFillTint="33"/>
      </w:tcPr>
    </w:tblStylePr>
    <w:tblStylePr w:type="lastCol">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rPr>
        <w:b/>
      </w:rPr>
      <w:tblPr/>
      <w:tcPr>
        <w:shd w:val="clear" w:color="auto" w:fill="CADBE8" w:themeFill="accent1" w:themeFillTint="33"/>
        <w:vAlign w:val="center"/>
      </w:tcPr>
    </w:tblStylePr>
    <w:tblStylePr w:type="nwCell">
      <w:pPr>
        <w:wordWrap/>
        <w:spacing w:beforeLines="20" w:before="20" w:beforeAutospacing="0" w:afterLines="20" w:after="20" w:afterAutospacing="0"/>
        <w:jc w:val="left"/>
      </w:pPr>
      <w:rPr>
        <w:b/>
      </w:rPr>
      <w:tblPr/>
      <w:tcPr>
        <w:shd w:val="clear" w:color="auto" w:fill="CADBE8" w:themeFill="accent1" w:themeFillTint="33"/>
        <w:vAlign w:val="center"/>
      </w:tcPr>
    </w:tblStylePr>
  </w:style>
  <w:style w:type="paragraph" w:styleId="TOCHeading">
    <w:name w:val="TOC Heading"/>
    <w:basedOn w:val="Heading1"/>
    <w:next w:val="Normal"/>
    <w:uiPriority w:val="39"/>
    <w:unhideWhenUsed/>
    <w:qFormat/>
    <w:rsid w:val="005959B7"/>
    <w:pPr>
      <w:keepLines/>
      <w:spacing w:after="0" w:line="259" w:lineRule="auto"/>
      <w:outlineLvl w:val="9"/>
    </w:pPr>
    <w:rPr>
      <w:rFonts w:asciiTheme="majorHAnsi" w:eastAsiaTheme="majorEastAsia" w:hAnsiTheme="majorHAnsi" w:cstheme="majorBidi"/>
      <w:b w:val="0"/>
      <w:bCs w:val="0"/>
      <w:color w:val="1E3447" w:themeColor="accent1" w:themeShade="BF"/>
      <w:kern w:val="0"/>
    </w:rPr>
  </w:style>
  <w:style w:type="paragraph" w:styleId="TOC3">
    <w:name w:val="toc 3"/>
    <w:basedOn w:val="Normal"/>
    <w:next w:val="Normal"/>
    <w:autoRedefine/>
    <w:uiPriority w:val="39"/>
    <w:unhideWhenUsed/>
    <w:rsid w:val="005959B7"/>
    <w:pPr>
      <w:spacing w:after="100"/>
      <w:ind w:left="400"/>
    </w:pPr>
  </w:style>
  <w:style w:type="character" w:styleId="CommentReference">
    <w:name w:val="annotation reference"/>
    <w:basedOn w:val="DefaultParagraphFont"/>
    <w:semiHidden/>
    <w:unhideWhenUsed/>
    <w:rsid w:val="00114048"/>
    <w:rPr>
      <w:sz w:val="16"/>
      <w:szCs w:val="16"/>
    </w:rPr>
  </w:style>
  <w:style w:type="paragraph" w:styleId="CommentText">
    <w:name w:val="annotation text"/>
    <w:basedOn w:val="Normal"/>
    <w:link w:val="CommentTextChar"/>
    <w:unhideWhenUsed/>
    <w:rsid w:val="00114048"/>
    <w:rPr>
      <w:szCs w:val="20"/>
    </w:rPr>
  </w:style>
  <w:style w:type="character" w:customStyle="1" w:styleId="CommentTextChar">
    <w:name w:val="Comment Text Char"/>
    <w:basedOn w:val="DefaultParagraphFont"/>
    <w:link w:val="CommentText"/>
    <w:rsid w:val="00114048"/>
    <w:rPr>
      <w:rFonts w:ascii="Arial" w:hAnsi="Arial"/>
    </w:rPr>
  </w:style>
  <w:style w:type="paragraph" w:styleId="CommentSubject">
    <w:name w:val="annotation subject"/>
    <w:basedOn w:val="CommentText"/>
    <w:next w:val="CommentText"/>
    <w:link w:val="CommentSubjectChar"/>
    <w:semiHidden/>
    <w:unhideWhenUsed/>
    <w:rsid w:val="00114048"/>
    <w:rPr>
      <w:b/>
      <w:bCs/>
    </w:rPr>
  </w:style>
  <w:style w:type="character" w:customStyle="1" w:styleId="CommentSubjectChar">
    <w:name w:val="Comment Subject Char"/>
    <w:basedOn w:val="CommentTextChar"/>
    <w:link w:val="CommentSubject"/>
    <w:semiHidden/>
    <w:rsid w:val="00114048"/>
    <w:rPr>
      <w:rFonts w:ascii="Arial" w:hAnsi="Arial"/>
      <w:b/>
      <w:bCs/>
    </w:rPr>
  </w:style>
  <w:style w:type="paragraph" w:styleId="BalloonText">
    <w:name w:val="Balloon Text"/>
    <w:basedOn w:val="Normal"/>
    <w:link w:val="BalloonTextChar"/>
    <w:semiHidden/>
    <w:unhideWhenUsed/>
    <w:rsid w:val="00114048"/>
    <w:rPr>
      <w:rFonts w:ascii="Segoe UI" w:hAnsi="Segoe UI" w:cs="Segoe UI"/>
      <w:sz w:val="18"/>
      <w:szCs w:val="18"/>
    </w:rPr>
  </w:style>
  <w:style w:type="character" w:customStyle="1" w:styleId="BalloonTextChar">
    <w:name w:val="Balloon Text Char"/>
    <w:basedOn w:val="DefaultParagraphFont"/>
    <w:link w:val="BalloonText"/>
    <w:semiHidden/>
    <w:rsid w:val="00114048"/>
    <w:rPr>
      <w:rFonts w:ascii="Segoe UI" w:hAnsi="Segoe UI" w:cs="Segoe UI"/>
      <w:sz w:val="18"/>
      <w:szCs w:val="18"/>
    </w:rPr>
  </w:style>
  <w:style w:type="character" w:styleId="FollowedHyperlink">
    <w:name w:val="FollowedHyperlink"/>
    <w:basedOn w:val="DefaultParagraphFont"/>
    <w:semiHidden/>
    <w:unhideWhenUsed/>
    <w:rsid w:val="00401C57"/>
    <w:rPr>
      <w:color w:val="C77709" w:themeColor="followedHyperlink"/>
      <w:u w:val="single"/>
    </w:rPr>
  </w:style>
  <w:style w:type="paragraph" w:styleId="NormalWeb">
    <w:name w:val="Normal (Web)"/>
    <w:basedOn w:val="Normal"/>
    <w:uiPriority w:val="99"/>
    <w:unhideWhenUsed/>
    <w:rsid w:val="00D37A55"/>
    <w:pPr>
      <w:spacing w:before="100" w:beforeAutospacing="1" w:after="100" w:afterAutospacing="1"/>
    </w:pPr>
    <w:rPr>
      <w:rFonts w:ascii="Times New Roman" w:hAnsi="Times New Roman"/>
      <w:sz w:val="24"/>
      <w:lang w:val="en-CA" w:eastAsia="en-CA"/>
    </w:rPr>
  </w:style>
  <w:style w:type="character" w:customStyle="1" w:styleId="Heading1Char">
    <w:name w:val="Heading 1 Char"/>
    <w:basedOn w:val="DefaultParagraphFont"/>
    <w:link w:val="Heading1"/>
    <w:rsid w:val="00FD051D"/>
    <w:rPr>
      <w:rFonts w:ascii="Arial" w:hAnsi="Arial" w:cs="Arial"/>
      <w:b/>
      <w:bCs/>
      <w:kern w:val="32"/>
      <w:sz w:val="32"/>
      <w:szCs w:val="32"/>
    </w:rPr>
  </w:style>
  <w:style w:type="character" w:customStyle="1" w:styleId="Heading2Char">
    <w:name w:val="Heading 2 Char"/>
    <w:basedOn w:val="DefaultParagraphFont"/>
    <w:link w:val="Heading2"/>
    <w:rsid w:val="00FD051D"/>
    <w:rPr>
      <w:rFonts w:ascii="Arial" w:hAnsi="Arial" w:cs="Arial"/>
      <w:b/>
      <w:bCs/>
      <w:iCs/>
      <w:sz w:val="28"/>
      <w:szCs w:val="28"/>
    </w:rPr>
  </w:style>
  <w:style w:type="character" w:customStyle="1" w:styleId="Heading3Char">
    <w:name w:val="Heading 3 Char"/>
    <w:basedOn w:val="DefaultParagraphFont"/>
    <w:link w:val="Heading3"/>
    <w:rsid w:val="00FD051D"/>
    <w:rPr>
      <w:rFonts w:ascii="Arial" w:hAnsi="Arial" w:cs="Arial"/>
      <w:b/>
      <w:bCs/>
      <w:sz w:val="24"/>
      <w:szCs w:val="26"/>
    </w:rPr>
  </w:style>
  <w:style w:type="paragraph" w:customStyle="1" w:styleId="paragraph">
    <w:name w:val="paragraph"/>
    <w:basedOn w:val="Normal"/>
    <w:rsid w:val="00E924F9"/>
    <w:pPr>
      <w:spacing w:before="100" w:beforeAutospacing="1" w:after="100" w:afterAutospacing="1"/>
    </w:pPr>
    <w:rPr>
      <w:rFonts w:ascii="Times New Roman" w:hAnsi="Times New Roman"/>
      <w:sz w:val="24"/>
    </w:rPr>
  </w:style>
  <w:style w:type="paragraph" w:customStyle="1" w:styleId="TypeAnnouncement">
    <w:name w:val="Type Announcement"/>
    <w:basedOn w:val="Heading2"/>
    <w:next w:val="Normal"/>
    <w:qFormat/>
    <w:rsid w:val="00311641"/>
    <w:pPr>
      <w:spacing w:before="0" w:after="0"/>
    </w:pPr>
    <w:rPr>
      <w:rFonts w:eastAsia="Arial"/>
      <w:b w:val="0"/>
      <w:sz w:val="20"/>
    </w:rPr>
  </w:style>
  <w:style w:type="character" w:customStyle="1" w:styleId="UnresolvedMention1">
    <w:name w:val="Unresolved Mention1"/>
    <w:basedOn w:val="DefaultParagraphFont"/>
    <w:uiPriority w:val="99"/>
    <w:semiHidden/>
    <w:unhideWhenUsed/>
    <w:rsid w:val="008A44BB"/>
    <w:rPr>
      <w:color w:val="605E5C"/>
      <w:shd w:val="clear" w:color="auto" w:fill="E1DFDD"/>
    </w:rPr>
  </w:style>
  <w:style w:type="character" w:styleId="Strong">
    <w:name w:val="Strong"/>
    <w:basedOn w:val="DefaultParagraphFont"/>
    <w:uiPriority w:val="22"/>
    <w:qFormat/>
    <w:rsid w:val="00DB1632"/>
    <w:rPr>
      <w:b/>
      <w:bCs/>
    </w:rPr>
  </w:style>
  <w:style w:type="character" w:styleId="UnresolvedMention">
    <w:name w:val="Unresolved Mention"/>
    <w:basedOn w:val="DefaultParagraphFont"/>
    <w:uiPriority w:val="99"/>
    <w:unhideWhenUsed/>
    <w:rsid w:val="005B4E9C"/>
    <w:rPr>
      <w:color w:val="605E5C"/>
      <w:shd w:val="clear" w:color="auto" w:fill="E1DFDD"/>
    </w:rPr>
  </w:style>
  <w:style w:type="character" w:customStyle="1" w:styleId="advancedproofingissue">
    <w:name w:val="advancedproofingissue"/>
    <w:basedOn w:val="DefaultParagraphFont"/>
    <w:rsid w:val="004D7612"/>
  </w:style>
  <w:style w:type="character" w:styleId="Mention">
    <w:name w:val="Mention"/>
    <w:basedOn w:val="DefaultParagraphFont"/>
    <w:uiPriority w:val="99"/>
    <w:unhideWhenUsed/>
    <w:rsid w:val="00BC7671"/>
    <w:rPr>
      <w:color w:val="2B579A"/>
      <w:shd w:val="clear" w:color="auto" w:fill="E1DFDD"/>
    </w:rPr>
  </w:style>
  <w:style w:type="character" w:customStyle="1" w:styleId="spellingerror">
    <w:name w:val="spellingerror"/>
    <w:basedOn w:val="DefaultParagraphFont"/>
    <w:rsid w:val="0088388C"/>
  </w:style>
  <w:style w:type="paragraph" w:styleId="NoSpacing">
    <w:name w:val="No Spacing"/>
    <w:uiPriority w:val="1"/>
    <w:qFormat/>
    <w:rsid w:val="00F72CE8"/>
    <w:pPr>
      <w:widowControl w:val="0"/>
      <w:autoSpaceDE w:val="0"/>
      <w:autoSpaceDN w:val="0"/>
      <w:adjustRightInd w:val="0"/>
    </w:pPr>
    <w:rPr>
      <w:rFonts w:eastAsia="SimSun"/>
      <w:snapToGrid w:val="0"/>
      <w:sz w:val="21"/>
      <w:szCs w:val="21"/>
      <w:lang w:eastAsia="zh-CN"/>
    </w:rPr>
  </w:style>
  <w:style w:type="paragraph" w:customStyle="1" w:styleId="dcr-xry7m2">
    <w:name w:val="dcr-xry7m2"/>
    <w:basedOn w:val="Normal"/>
    <w:rsid w:val="008926E0"/>
    <w:pPr>
      <w:spacing w:before="100" w:beforeAutospacing="1" w:after="100" w:afterAutospacing="1"/>
    </w:pPr>
    <w:rPr>
      <w:rFonts w:ascii="Times New Roman" w:hAnsi="Times New Roman"/>
      <w:sz w:val="24"/>
      <w:lang w:val="en-CA" w:eastAsia="en-CA"/>
    </w:rPr>
  </w:style>
  <w:style w:type="paragraph" w:customStyle="1" w:styleId="dou-paragraph">
    <w:name w:val="dou-paragraph"/>
    <w:basedOn w:val="Normal"/>
    <w:uiPriority w:val="99"/>
    <w:rsid w:val="00094A2D"/>
    <w:pPr>
      <w:spacing w:before="100" w:beforeAutospacing="1" w:after="100" w:afterAutospacing="1"/>
    </w:pPr>
    <w:rPr>
      <w:rFonts w:ascii="Times New Roman" w:hAnsi="Times New Roman"/>
      <w:sz w:val="24"/>
    </w:rPr>
  </w:style>
  <w:style w:type="paragraph" w:styleId="Revision">
    <w:name w:val="Revision"/>
    <w:hidden/>
    <w:uiPriority w:val="99"/>
    <w:semiHidden/>
    <w:rsid w:val="00D56D34"/>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74">
      <w:bodyDiv w:val="1"/>
      <w:marLeft w:val="0"/>
      <w:marRight w:val="0"/>
      <w:marTop w:val="0"/>
      <w:marBottom w:val="0"/>
      <w:divBdr>
        <w:top w:val="none" w:sz="0" w:space="0" w:color="auto"/>
        <w:left w:val="none" w:sz="0" w:space="0" w:color="auto"/>
        <w:bottom w:val="none" w:sz="0" w:space="0" w:color="auto"/>
        <w:right w:val="none" w:sz="0" w:space="0" w:color="auto"/>
      </w:divBdr>
      <w:divsChild>
        <w:div w:id="77752157">
          <w:marLeft w:val="0"/>
          <w:marRight w:val="0"/>
          <w:marTop w:val="0"/>
          <w:marBottom w:val="0"/>
          <w:divBdr>
            <w:top w:val="none" w:sz="0" w:space="0" w:color="auto"/>
            <w:left w:val="none" w:sz="0" w:space="0" w:color="auto"/>
            <w:bottom w:val="none" w:sz="0" w:space="0" w:color="auto"/>
            <w:right w:val="none" w:sz="0" w:space="0" w:color="auto"/>
          </w:divBdr>
        </w:div>
        <w:div w:id="923762361">
          <w:marLeft w:val="0"/>
          <w:marRight w:val="0"/>
          <w:marTop w:val="0"/>
          <w:marBottom w:val="0"/>
          <w:divBdr>
            <w:top w:val="none" w:sz="0" w:space="0" w:color="auto"/>
            <w:left w:val="none" w:sz="0" w:space="0" w:color="auto"/>
            <w:bottom w:val="none" w:sz="0" w:space="0" w:color="auto"/>
            <w:right w:val="none" w:sz="0" w:space="0" w:color="auto"/>
          </w:divBdr>
        </w:div>
        <w:div w:id="967467328">
          <w:marLeft w:val="0"/>
          <w:marRight w:val="0"/>
          <w:marTop w:val="0"/>
          <w:marBottom w:val="0"/>
          <w:divBdr>
            <w:top w:val="none" w:sz="0" w:space="0" w:color="auto"/>
            <w:left w:val="none" w:sz="0" w:space="0" w:color="auto"/>
            <w:bottom w:val="none" w:sz="0" w:space="0" w:color="auto"/>
            <w:right w:val="none" w:sz="0" w:space="0" w:color="auto"/>
          </w:divBdr>
        </w:div>
        <w:div w:id="1514883243">
          <w:marLeft w:val="0"/>
          <w:marRight w:val="0"/>
          <w:marTop w:val="0"/>
          <w:marBottom w:val="0"/>
          <w:divBdr>
            <w:top w:val="none" w:sz="0" w:space="0" w:color="auto"/>
            <w:left w:val="none" w:sz="0" w:space="0" w:color="auto"/>
            <w:bottom w:val="none" w:sz="0" w:space="0" w:color="auto"/>
            <w:right w:val="none" w:sz="0" w:space="0" w:color="auto"/>
          </w:divBdr>
        </w:div>
        <w:div w:id="1640956406">
          <w:marLeft w:val="0"/>
          <w:marRight w:val="0"/>
          <w:marTop w:val="0"/>
          <w:marBottom w:val="0"/>
          <w:divBdr>
            <w:top w:val="none" w:sz="0" w:space="0" w:color="auto"/>
            <w:left w:val="none" w:sz="0" w:space="0" w:color="auto"/>
            <w:bottom w:val="none" w:sz="0" w:space="0" w:color="auto"/>
            <w:right w:val="none" w:sz="0" w:space="0" w:color="auto"/>
          </w:divBdr>
        </w:div>
      </w:divsChild>
    </w:div>
    <w:div w:id="73019290">
      <w:bodyDiv w:val="1"/>
      <w:marLeft w:val="0"/>
      <w:marRight w:val="0"/>
      <w:marTop w:val="0"/>
      <w:marBottom w:val="0"/>
      <w:divBdr>
        <w:top w:val="none" w:sz="0" w:space="0" w:color="auto"/>
        <w:left w:val="none" w:sz="0" w:space="0" w:color="auto"/>
        <w:bottom w:val="none" w:sz="0" w:space="0" w:color="auto"/>
        <w:right w:val="none" w:sz="0" w:space="0" w:color="auto"/>
      </w:divBdr>
    </w:div>
    <w:div w:id="124736395">
      <w:bodyDiv w:val="1"/>
      <w:marLeft w:val="0"/>
      <w:marRight w:val="0"/>
      <w:marTop w:val="0"/>
      <w:marBottom w:val="0"/>
      <w:divBdr>
        <w:top w:val="none" w:sz="0" w:space="0" w:color="auto"/>
        <w:left w:val="none" w:sz="0" w:space="0" w:color="auto"/>
        <w:bottom w:val="none" w:sz="0" w:space="0" w:color="auto"/>
        <w:right w:val="none" w:sz="0" w:space="0" w:color="auto"/>
      </w:divBdr>
      <w:divsChild>
        <w:div w:id="8726928">
          <w:marLeft w:val="0"/>
          <w:marRight w:val="0"/>
          <w:marTop w:val="0"/>
          <w:marBottom w:val="0"/>
          <w:divBdr>
            <w:top w:val="none" w:sz="0" w:space="0" w:color="auto"/>
            <w:left w:val="none" w:sz="0" w:space="0" w:color="auto"/>
            <w:bottom w:val="none" w:sz="0" w:space="0" w:color="auto"/>
            <w:right w:val="none" w:sz="0" w:space="0" w:color="auto"/>
          </w:divBdr>
        </w:div>
        <w:div w:id="315961543">
          <w:marLeft w:val="0"/>
          <w:marRight w:val="0"/>
          <w:marTop w:val="0"/>
          <w:marBottom w:val="0"/>
          <w:divBdr>
            <w:top w:val="none" w:sz="0" w:space="0" w:color="auto"/>
            <w:left w:val="none" w:sz="0" w:space="0" w:color="auto"/>
            <w:bottom w:val="none" w:sz="0" w:space="0" w:color="auto"/>
            <w:right w:val="none" w:sz="0" w:space="0" w:color="auto"/>
          </w:divBdr>
        </w:div>
        <w:div w:id="1342396289">
          <w:marLeft w:val="0"/>
          <w:marRight w:val="0"/>
          <w:marTop w:val="0"/>
          <w:marBottom w:val="0"/>
          <w:divBdr>
            <w:top w:val="none" w:sz="0" w:space="0" w:color="auto"/>
            <w:left w:val="none" w:sz="0" w:space="0" w:color="auto"/>
            <w:bottom w:val="none" w:sz="0" w:space="0" w:color="auto"/>
            <w:right w:val="none" w:sz="0" w:space="0" w:color="auto"/>
          </w:divBdr>
        </w:div>
      </w:divsChild>
    </w:div>
    <w:div w:id="154879909">
      <w:bodyDiv w:val="1"/>
      <w:marLeft w:val="0"/>
      <w:marRight w:val="0"/>
      <w:marTop w:val="0"/>
      <w:marBottom w:val="0"/>
      <w:divBdr>
        <w:top w:val="none" w:sz="0" w:space="0" w:color="auto"/>
        <w:left w:val="none" w:sz="0" w:space="0" w:color="auto"/>
        <w:bottom w:val="none" w:sz="0" w:space="0" w:color="auto"/>
        <w:right w:val="none" w:sz="0" w:space="0" w:color="auto"/>
      </w:divBdr>
      <w:divsChild>
        <w:div w:id="486088824">
          <w:marLeft w:val="0"/>
          <w:marRight w:val="0"/>
          <w:marTop w:val="0"/>
          <w:marBottom w:val="0"/>
          <w:divBdr>
            <w:top w:val="none" w:sz="0" w:space="0" w:color="auto"/>
            <w:left w:val="none" w:sz="0" w:space="0" w:color="auto"/>
            <w:bottom w:val="none" w:sz="0" w:space="0" w:color="auto"/>
            <w:right w:val="none" w:sz="0" w:space="0" w:color="auto"/>
          </w:divBdr>
        </w:div>
        <w:div w:id="1520779525">
          <w:marLeft w:val="0"/>
          <w:marRight w:val="0"/>
          <w:marTop w:val="0"/>
          <w:marBottom w:val="0"/>
          <w:divBdr>
            <w:top w:val="none" w:sz="0" w:space="0" w:color="auto"/>
            <w:left w:val="none" w:sz="0" w:space="0" w:color="auto"/>
            <w:bottom w:val="none" w:sz="0" w:space="0" w:color="auto"/>
            <w:right w:val="none" w:sz="0" w:space="0" w:color="auto"/>
          </w:divBdr>
        </w:div>
      </w:divsChild>
    </w:div>
    <w:div w:id="171770711">
      <w:bodyDiv w:val="1"/>
      <w:marLeft w:val="0"/>
      <w:marRight w:val="0"/>
      <w:marTop w:val="0"/>
      <w:marBottom w:val="0"/>
      <w:divBdr>
        <w:top w:val="none" w:sz="0" w:space="0" w:color="auto"/>
        <w:left w:val="none" w:sz="0" w:space="0" w:color="auto"/>
        <w:bottom w:val="none" w:sz="0" w:space="0" w:color="auto"/>
        <w:right w:val="none" w:sz="0" w:space="0" w:color="auto"/>
      </w:divBdr>
      <w:divsChild>
        <w:div w:id="193346961">
          <w:marLeft w:val="0"/>
          <w:marRight w:val="0"/>
          <w:marTop w:val="0"/>
          <w:marBottom w:val="0"/>
          <w:divBdr>
            <w:top w:val="none" w:sz="0" w:space="0" w:color="auto"/>
            <w:left w:val="none" w:sz="0" w:space="0" w:color="auto"/>
            <w:bottom w:val="none" w:sz="0" w:space="0" w:color="auto"/>
            <w:right w:val="none" w:sz="0" w:space="0" w:color="auto"/>
          </w:divBdr>
          <w:divsChild>
            <w:div w:id="1636906178">
              <w:marLeft w:val="0"/>
              <w:marRight w:val="0"/>
              <w:marTop w:val="0"/>
              <w:marBottom w:val="0"/>
              <w:divBdr>
                <w:top w:val="none" w:sz="0" w:space="0" w:color="auto"/>
                <w:left w:val="none" w:sz="0" w:space="0" w:color="auto"/>
                <w:bottom w:val="none" w:sz="0" w:space="0" w:color="auto"/>
                <w:right w:val="none" w:sz="0" w:space="0" w:color="auto"/>
              </w:divBdr>
            </w:div>
          </w:divsChild>
        </w:div>
        <w:div w:id="290674498">
          <w:marLeft w:val="0"/>
          <w:marRight w:val="0"/>
          <w:marTop w:val="0"/>
          <w:marBottom w:val="0"/>
          <w:divBdr>
            <w:top w:val="none" w:sz="0" w:space="0" w:color="auto"/>
            <w:left w:val="none" w:sz="0" w:space="0" w:color="auto"/>
            <w:bottom w:val="none" w:sz="0" w:space="0" w:color="auto"/>
            <w:right w:val="none" w:sz="0" w:space="0" w:color="auto"/>
          </w:divBdr>
        </w:div>
        <w:div w:id="381103845">
          <w:marLeft w:val="0"/>
          <w:marRight w:val="0"/>
          <w:marTop w:val="0"/>
          <w:marBottom w:val="0"/>
          <w:divBdr>
            <w:top w:val="none" w:sz="0" w:space="0" w:color="auto"/>
            <w:left w:val="none" w:sz="0" w:space="0" w:color="auto"/>
            <w:bottom w:val="none" w:sz="0" w:space="0" w:color="auto"/>
            <w:right w:val="none" w:sz="0" w:space="0" w:color="auto"/>
          </w:divBdr>
        </w:div>
        <w:div w:id="522523900">
          <w:marLeft w:val="0"/>
          <w:marRight w:val="0"/>
          <w:marTop w:val="0"/>
          <w:marBottom w:val="0"/>
          <w:divBdr>
            <w:top w:val="none" w:sz="0" w:space="0" w:color="auto"/>
            <w:left w:val="none" w:sz="0" w:space="0" w:color="auto"/>
            <w:bottom w:val="none" w:sz="0" w:space="0" w:color="auto"/>
            <w:right w:val="none" w:sz="0" w:space="0" w:color="auto"/>
          </w:divBdr>
          <w:divsChild>
            <w:div w:id="743645843">
              <w:marLeft w:val="0"/>
              <w:marRight w:val="0"/>
              <w:marTop w:val="0"/>
              <w:marBottom w:val="0"/>
              <w:divBdr>
                <w:top w:val="none" w:sz="0" w:space="0" w:color="auto"/>
                <w:left w:val="none" w:sz="0" w:space="0" w:color="auto"/>
                <w:bottom w:val="none" w:sz="0" w:space="0" w:color="auto"/>
                <w:right w:val="none" w:sz="0" w:space="0" w:color="auto"/>
              </w:divBdr>
            </w:div>
            <w:div w:id="2112040664">
              <w:marLeft w:val="0"/>
              <w:marRight w:val="0"/>
              <w:marTop w:val="0"/>
              <w:marBottom w:val="0"/>
              <w:divBdr>
                <w:top w:val="none" w:sz="0" w:space="0" w:color="auto"/>
                <w:left w:val="none" w:sz="0" w:space="0" w:color="auto"/>
                <w:bottom w:val="none" w:sz="0" w:space="0" w:color="auto"/>
                <w:right w:val="none" w:sz="0" w:space="0" w:color="auto"/>
              </w:divBdr>
            </w:div>
          </w:divsChild>
        </w:div>
        <w:div w:id="618100571">
          <w:marLeft w:val="0"/>
          <w:marRight w:val="0"/>
          <w:marTop w:val="0"/>
          <w:marBottom w:val="0"/>
          <w:divBdr>
            <w:top w:val="none" w:sz="0" w:space="0" w:color="auto"/>
            <w:left w:val="none" w:sz="0" w:space="0" w:color="auto"/>
            <w:bottom w:val="none" w:sz="0" w:space="0" w:color="auto"/>
            <w:right w:val="none" w:sz="0" w:space="0" w:color="auto"/>
          </w:divBdr>
        </w:div>
        <w:div w:id="1042481361">
          <w:marLeft w:val="0"/>
          <w:marRight w:val="0"/>
          <w:marTop w:val="0"/>
          <w:marBottom w:val="0"/>
          <w:divBdr>
            <w:top w:val="none" w:sz="0" w:space="0" w:color="auto"/>
            <w:left w:val="none" w:sz="0" w:space="0" w:color="auto"/>
            <w:bottom w:val="none" w:sz="0" w:space="0" w:color="auto"/>
            <w:right w:val="none" w:sz="0" w:space="0" w:color="auto"/>
          </w:divBdr>
          <w:divsChild>
            <w:div w:id="233781861">
              <w:marLeft w:val="0"/>
              <w:marRight w:val="0"/>
              <w:marTop w:val="0"/>
              <w:marBottom w:val="0"/>
              <w:divBdr>
                <w:top w:val="none" w:sz="0" w:space="0" w:color="auto"/>
                <w:left w:val="none" w:sz="0" w:space="0" w:color="auto"/>
                <w:bottom w:val="none" w:sz="0" w:space="0" w:color="auto"/>
                <w:right w:val="none" w:sz="0" w:space="0" w:color="auto"/>
              </w:divBdr>
            </w:div>
            <w:div w:id="437876684">
              <w:marLeft w:val="0"/>
              <w:marRight w:val="0"/>
              <w:marTop w:val="0"/>
              <w:marBottom w:val="0"/>
              <w:divBdr>
                <w:top w:val="none" w:sz="0" w:space="0" w:color="auto"/>
                <w:left w:val="none" w:sz="0" w:space="0" w:color="auto"/>
                <w:bottom w:val="none" w:sz="0" w:space="0" w:color="auto"/>
                <w:right w:val="none" w:sz="0" w:space="0" w:color="auto"/>
              </w:divBdr>
            </w:div>
            <w:div w:id="1171875045">
              <w:marLeft w:val="0"/>
              <w:marRight w:val="0"/>
              <w:marTop w:val="0"/>
              <w:marBottom w:val="0"/>
              <w:divBdr>
                <w:top w:val="none" w:sz="0" w:space="0" w:color="auto"/>
                <w:left w:val="none" w:sz="0" w:space="0" w:color="auto"/>
                <w:bottom w:val="none" w:sz="0" w:space="0" w:color="auto"/>
                <w:right w:val="none" w:sz="0" w:space="0" w:color="auto"/>
              </w:divBdr>
            </w:div>
          </w:divsChild>
        </w:div>
        <w:div w:id="1044864057">
          <w:marLeft w:val="0"/>
          <w:marRight w:val="0"/>
          <w:marTop w:val="0"/>
          <w:marBottom w:val="0"/>
          <w:divBdr>
            <w:top w:val="none" w:sz="0" w:space="0" w:color="auto"/>
            <w:left w:val="none" w:sz="0" w:space="0" w:color="auto"/>
            <w:bottom w:val="none" w:sz="0" w:space="0" w:color="auto"/>
            <w:right w:val="none" w:sz="0" w:space="0" w:color="auto"/>
          </w:divBdr>
        </w:div>
        <w:div w:id="1557086798">
          <w:marLeft w:val="0"/>
          <w:marRight w:val="0"/>
          <w:marTop w:val="0"/>
          <w:marBottom w:val="0"/>
          <w:divBdr>
            <w:top w:val="none" w:sz="0" w:space="0" w:color="auto"/>
            <w:left w:val="none" w:sz="0" w:space="0" w:color="auto"/>
            <w:bottom w:val="none" w:sz="0" w:space="0" w:color="auto"/>
            <w:right w:val="none" w:sz="0" w:space="0" w:color="auto"/>
          </w:divBdr>
        </w:div>
        <w:div w:id="2063794532">
          <w:marLeft w:val="0"/>
          <w:marRight w:val="0"/>
          <w:marTop w:val="0"/>
          <w:marBottom w:val="0"/>
          <w:divBdr>
            <w:top w:val="none" w:sz="0" w:space="0" w:color="auto"/>
            <w:left w:val="none" w:sz="0" w:space="0" w:color="auto"/>
            <w:bottom w:val="none" w:sz="0" w:space="0" w:color="auto"/>
            <w:right w:val="none" w:sz="0" w:space="0" w:color="auto"/>
          </w:divBdr>
          <w:divsChild>
            <w:div w:id="518005994">
              <w:marLeft w:val="0"/>
              <w:marRight w:val="0"/>
              <w:marTop w:val="0"/>
              <w:marBottom w:val="0"/>
              <w:divBdr>
                <w:top w:val="none" w:sz="0" w:space="0" w:color="auto"/>
                <w:left w:val="none" w:sz="0" w:space="0" w:color="auto"/>
                <w:bottom w:val="none" w:sz="0" w:space="0" w:color="auto"/>
                <w:right w:val="none" w:sz="0" w:space="0" w:color="auto"/>
              </w:divBdr>
            </w:div>
            <w:div w:id="1190146587">
              <w:marLeft w:val="0"/>
              <w:marRight w:val="0"/>
              <w:marTop w:val="0"/>
              <w:marBottom w:val="0"/>
              <w:divBdr>
                <w:top w:val="none" w:sz="0" w:space="0" w:color="auto"/>
                <w:left w:val="none" w:sz="0" w:space="0" w:color="auto"/>
                <w:bottom w:val="none" w:sz="0" w:space="0" w:color="auto"/>
                <w:right w:val="none" w:sz="0" w:space="0" w:color="auto"/>
              </w:divBdr>
            </w:div>
            <w:div w:id="1200775066">
              <w:marLeft w:val="0"/>
              <w:marRight w:val="0"/>
              <w:marTop w:val="0"/>
              <w:marBottom w:val="0"/>
              <w:divBdr>
                <w:top w:val="none" w:sz="0" w:space="0" w:color="auto"/>
                <w:left w:val="none" w:sz="0" w:space="0" w:color="auto"/>
                <w:bottom w:val="none" w:sz="0" w:space="0" w:color="auto"/>
                <w:right w:val="none" w:sz="0" w:space="0" w:color="auto"/>
              </w:divBdr>
            </w:div>
            <w:div w:id="1474564213">
              <w:marLeft w:val="0"/>
              <w:marRight w:val="0"/>
              <w:marTop w:val="0"/>
              <w:marBottom w:val="0"/>
              <w:divBdr>
                <w:top w:val="none" w:sz="0" w:space="0" w:color="auto"/>
                <w:left w:val="none" w:sz="0" w:space="0" w:color="auto"/>
                <w:bottom w:val="none" w:sz="0" w:space="0" w:color="auto"/>
                <w:right w:val="none" w:sz="0" w:space="0" w:color="auto"/>
              </w:divBdr>
            </w:div>
            <w:div w:id="16081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356">
      <w:bodyDiv w:val="1"/>
      <w:marLeft w:val="0"/>
      <w:marRight w:val="0"/>
      <w:marTop w:val="0"/>
      <w:marBottom w:val="0"/>
      <w:divBdr>
        <w:top w:val="none" w:sz="0" w:space="0" w:color="auto"/>
        <w:left w:val="none" w:sz="0" w:space="0" w:color="auto"/>
        <w:bottom w:val="none" w:sz="0" w:space="0" w:color="auto"/>
        <w:right w:val="none" w:sz="0" w:space="0" w:color="auto"/>
      </w:divBdr>
      <w:divsChild>
        <w:div w:id="419177004">
          <w:marLeft w:val="0"/>
          <w:marRight w:val="0"/>
          <w:marTop w:val="0"/>
          <w:marBottom w:val="0"/>
          <w:divBdr>
            <w:top w:val="none" w:sz="0" w:space="0" w:color="auto"/>
            <w:left w:val="none" w:sz="0" w:space="0" w:color="auto"/>
            <w:bottom w:val="none" w:sz="0" w:space="0" w:color="auto"/>
            <w:right w:val="none" w:sz="0" w:space="0" w:color="auto"/>
          </w:divBdr>
        </w:div>
        <w:div w:id="1116605962">
          <w:marLeft w:val="0"/>
          <w:marRight w:val="0"/>
          <w:marTop w:val="0"/>
          <w:marBottom w:val="0"/>
          <w:divBdr>
            <w:top w:val="none" w:sz="0" w:space="0" w:color="auto"/>
            <w:left w:val="none" w:sz="0" w:space="0" w:color="auto"/>
            <w:bottom w:val="none" w:sz="0" w:space="0" w:color="auto"/>
            <w:right w:val="none" w:sz="0" w:space="0" w:color="auto"/>
          </w:divBdr>
        </w:div>
      </w:divsChild>
    </w:div>
    <w:div w:id="2248041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244">
          <w:marLeft w:val="0"/>
          <w:marRight w:val="0"/>
          <w:marTop w:val="0"/>
          <w:marBottom w:val="0"/>
          <w:divBdr>
            <w:top w:val="none" w:sz="0" w:space="0" w:color="auto"/>
            <w:left w:val="none" w:sz="0" w:space="0" w:color="auto"/>
            <w:bottom w:val="none" w:sz="0" w:space="0" w:color="auto"/>
            <w:right w:val="none" w:sz="0" w:space="0" w:color="auto"/>
          </w:divBdr>
        </w:div>
        <w:div w:id="1796171215">
          <w:marLeft w:val="0"/>
          <w:marRight w:val="0"/>
          <w:marTop w:val="0"/>
          <w:marBottom w:val="0"/>
          <w:divBdr>
            <w:top w:val="none" w:sz="0" w:space="0" w:color="auto"/>
            <w:left w:val="none" w:sz="0" w:space="0" w:color="auto"/>
            <w:bottom w:val="none" w:sz="0" w:space="0" w:color="auto"/>
            <w:right w:val="none" w:sz="0" w:space="0" w:color="auto"/>
          </w:divBdr>
        </w:div>
      </w:divsChild>
    </w:div>
    <w:div w:id="242493944">
      <w:bodyDiv w:val="1"/>
      <w:marLeft w:val="0"/>
      <w:marRight w:val="0"/>
      <w:marTop w:val="0"/>
      <w:marBottom w:val="0"/>
      <w:divBdr>
        <w:top w:val="none" w:sz="0" w:space="0" w:color="auto"/>
        <w:left w:val="none" w:sz="0" w:space="0" w:color="auto"/>
        <w:bottom w:val="none" w:sz="0" w:space="0" w:color="auto"/>
        <w:right w:val="none" w:sz="0" w:space="0" w:color="auto"/>
      </w:divBdr>
    </w:div>
    <w:div w:id="254365013">
      <w:bodyDiv w:val="1"/>
      <w:marLeft w:val="0"/>
      <w:marRight w:val="0"/>
      <w:marTop w:val="0"/>
      <w:marBottom w:val="0"/>
      <w:divBdr>
        <w:top w:val="none" w:sz="0" w:space="0" w:color="auto"/>
        <w:left w:val="none" w:sz="0" w:space="0" w:color="auto"/>
        <w:bottom w:val="none" w:sz="0" w:space="0" w:color="auto"/>
        <w:right w:val="none" w:sz="0" w:space="0" w:color="auto"/>
      </w:divBdr>
    </w:div>
    <w:div w:id="268856030">
      <w:bodyDiv w:val="1"/>
      <w:marLeft w:val="0"/>
      <w:marRight w:val="0"/>
      <w:marTop w:val="0"/>
      <w:marBottom w:val="0"/>
      <w:divBdr>
        <w:top w:val="none" w:sz="0" w:space="0" w:color="auto"/>
        <w:left w:val="none" w:sz="0" w:space="0" w:color="auto"/>
        <w:bottom w:val="none" w:sz="0" w:space="0" w:color="auto"/>
        <w:right w:val="none" w:sz="0" w:space="0" w:color="auto"/>
      </w:divBdr>
      <w:divsChild>
        <w:div w:id="34931219">
          <w:marLeft w:val="0"/>
          <w:marRight w:val="0"/>
          <w:marTop w:val="0"/>
          <w:marBottom w:val="0"/>
          <w:divBdr>
            <w:top w:val="none" w:sz="0" w:space="0" w:color="auto"/>
            <w:left w:val="none" w:sz="0" w:space="0" w:color="auto"/>
            <w:bottom w:val="none" w:sz="0" w:space="0" w:color="auto"/>
            <w:right w:val="none" w:sz="0" w:space="0" w:color="auto"/>
          </w:divBdr>
        </w:div>
        <w:div w:id="73480089">
          <w:marLeft w:val="0"/>
          <w:marRight w:val="0"/>
          <w:marTop w:val="0"/>
          <w:marBottom w:val="0"/>
          <w:divBdr>
            <w:top w:val="none" w:sz="0" w:space="0" w:color="auto"/>
            <w:left w:val="none" w:sz="0" w:space="0" w:color="auto"/>
            <w:bottom w:val="none" w:sz="0" w:space="0" w:color="auto"/>
            <w:right w:val="none" w:sz="0" w:space="0" w:color="auto"/>
          </w:divBdr>
          <w:divsChild>
            <w:div w:id="21371016">
              <w:marLeft w:val="0"/>
              <w:marRight w:val="0"/>
              <w:marTop w:val="0"/>
              <w:marBottom w:val="0"/>
              <w:divBdr>
                <w:top w:val="none" w:sz="0" w:space="0" w:color="auto"/>
                <w:left w:val="none" w:sz="0" w:space="0" w:color="auto"/>
                <w:bottom w:val="none" w:sz="0" w:space="0" w:color="auto"/>
                <w:right w:val="none" w:sz="0" w:space="0" w:color="auto"/>
              </w:divBdr>
            </w:div>
            <w:div w:id="169295721">
              <w:marLeft w:val="0"/>
              <w:marRight w:val="0"/>
              <w:marTop w:val="0"/>
              <w:marBottom w:val="0"/>
              <w:divBdr>
                <w:top w:val="none" w:sz="0" w:space="0" w:color="auto"/>
                <w:left w:val="none" w:sz="0" w:space="0" w:color="auto"/>
                <w:bottom w:val="none" w:sz="0" w:space="0" w:color="auto"/>
                <w:right w:val="none" w:sz="0" w:space="0" w:color="auto"/>
              </w:divBdr>
            </w:div>
            <w:div w:id="715736562">
              <w:marLeft w:val="0"/>
              <w:marRight w:val="0"/>
              <w:marTop w:val="0"/>
              <w:marBottom w:val="0"/>
              <w:divBdr>
                <w:top w:val="none" w:sz="0" w:space="0" w:color="auto"/>
                <w:left w:val="none" w:sz="0" w:space="0" w:color="auto"/>
                <w:bottom w:val="none" w:sz="0" w:space="0" w:color="auto"/>
                <w:right w:val="none" w:sz="0" w:space="0" w:color="auto"/>
              </w:divBdr>
            </w:div>
            <w:div w:id="1279218143">
              <w:marLeft w:val="0"/>
              <w:marRight w:val="0"/>
              <w:marTop w:val="0"/>
              <w:marBottom w:val="0"/>
              <w:divBdr>
                <w:top w:val="none" w:sz="0" w:space="0" w:color="auto"/>
                <w:left w:val="none" w:sz="0" w:space="0" w:color="auto"/>
                <w:bottom w:val="none" w:sz="0" w:space="0" w:color="auto"/>
                <w:right w:val="none" w:sz="0" w:space="0" w:color="auto"/>
              </w:divBdr>
            </w:div>
            <w:div w:id="1503624113">
              <w:marLeft w:val="0"/>
              <w:marRight w:val="0"/>
              <w:marTop w:val="0"/>
              <w:marBottom w:val="0"/>
              <w:divBdr>
                <w:top w:val="none" w:sz="0" w:space="0" w:color="auto"/>
                <w:left w:val="none" w:sz="0" w:space="0" w:color="auto"/>
                <w:bottom w:val="none" w:sz="0" w:space="0" w:color="auto"/>
                <w:right w:val="none" w:sz="0" w:space="0" w:color="auto"/>
              </w:divBdr>
            </w:div>
          </w:divsChild>
        </w:div>
        <w:div w:id="229849307">
          <w:marLeft w:val="0"/>
          <w:marRight w:val="0"/>
          <w:marTop w:val="0"/>
          <w:marBottom w:val="0"/>
          <w:divBdr>
            <w:top w:val="none" w:sz="0" w:space="0" w:color="auto"/>
            <w:left w:val="none" w:sz="0" w:space="0" w:color="auto"/>
            <w:bottom w:val="none" w:sz="0" w:space="0" w:color="auto"/>
            <w:right w:val="none" w:sz="0" w:space="0" w:color="auto"/>
          </w:divBdr>
        </w:div>
        <w:div w:id="236014548">
          <w:marLeft w:val="0"/>
          <w:marRight w:val="0"/>
          <w:marTop w:val="0"/>
          <w:marBottom w:val="0"/>
          <w:divBdr>
            <w:top w:val="none" w:sz="0" w:space="0" w:color="auto"/>
            <w:left w:val="none" w:sz="0" w:space="0" w:color="auto"/>
            <w:bottom w:val="none" w:sz="0" w:space="0" w:color="auto"/>
            <w:right w:val="none" w:sz="0" w:space="0" w:color="auto"/>
          </w:divBdr>
        </w:div>
        <w:div w:id="292715803">
          <w:marLeft w:val="0"/>
          <w:marRight w:val="0"/>
          <w:marTop w:val="0"/>
          <w:marBottom w:val="0"/>
          <w:divBdr>
            <w:top w:val="none" w:sz="0" w:space="0" w:color="auto"/>
            <w:left w:val="none" w:sz="0" w:space="0" w:color="auto"/>
            <w:bottom w:val="none" w:sz="0" w:space="0" w:color="auto"/>
            <w:right w:val="none" w:sz="0" w:space="0" w:color="auto"/>
          </w:divBdr>
          <w:divsChild>
            <w:div w:id="1049569168">
              <w:marLeft w:val="0"/>
              <w:marRight w:val="0"/>
              <w:marTop w:val="0"/>
              <w:marBottom w:val="0"/>
              <w:divBdr>
                <w:top w:val="none" w:sz="0" w:space="0" w:color="auto"/>
                <w:left w:val="none" w:sz="0" w:space="0" w:color="auto"/>
                <w:bottom w:val="none" w:sz="0" w:space="0" w:color="auto"/>
                <w:right w:val="none" w:sz="0" w:space="0" w:color="auto"/>
              </w:divBdr>
            </w:div>
            <w:div w:id="1861042384">
              <w:marLeft w:val="0"/>
              <w:marRight w:val="0"/>
              <w:marTop w:val="0"/>
              <w:marBottom w:val="0"/>
              <w:divBdr>
                <w:top w:val="none" w:sz="0" w:space="0" w:color="auto"/>
                <w:left w:val="none" w:sz="0" w:space="0" w:color="auto"/>
                <w:bottom w:val="none" w:sz="0" w:space="0" w:color="auto"/>
                <w:right w:val="none" w:sz="0" w:space="0" w:color="auto"/>
              </w:divBdr>
            </w:div>
            <w:div w:id="1936598166">
              <w:marLeft w:val="0"/>
              <w:marRight w:val="0"/>
              <w:marTop w:val="0"/>
              <w:marBottom w:val="0"/>
              <w:divBdr>
                <w:top w:val="none" w:sz="0" w:space="0" w:color="auto"/>
                <w:left w:val="none" w:sz="0" w:space="0" w:color="auto"/>
                <w:bottom w:val="none" w:sz="0" w:space="0" w:color="auto"/>
                <w:right w:val="none" w:sz="0" w:space="0" w:color="auto"/>
              </w:divBdr>
            </w:div>
          </w:divsChild>
        </w:div>
        <w:div w:id="443501395">
          <w:marLeft w:val="0"/>
          <w:marRight w:val="0"/>
          <w:marTop w:val="0"/>
          <w:marBottom w:val="0"/>
          <w:divBdr>
            <w:top w:val="none" w:sz="0" w:space="0" w:color="auto"/>
            <w:left w:val="none" w:sz="0" w:space="0" w:color="auto"/>
            <w:bottom w:val="none" w:sz="0" w:space="0" w:color="auto"/>
            <w:right w:val="none" w:sz="0" w:space="0" w:color="auto"/>
          </w:divBdr>
        </w:div>
        <w:div w:id="641816407">
          <w:marLeft w:val="0"/>
          <w:marRight w:val="0"/>
          <w:marTop w:val="0"/>
          <w:marBottom w:val="0"/>
          <w:divBdr>
            <w:top w:val="none" w:sz="0" w:space="0" w:color="auto"/>
            <w:left w:val="none" w:sz="0" w:space="0" w:color="auto"/>
            <w:bottom w:val="none" w:sz="0" w:space="0" w:color="auto"/>
            <w:right w:val="none" w:sz="0" w:space="0" w:color="auto"/>
          </w:divBdr>
        </w:div>
        <w:div w:id="714622831">
          <w:marLeft w:val="0"/>
          <w:marRight w:val="0"/>
          <w:marTop w:val="0"/>
          <w:marBottom w:val="0"/>
          <w:divBdr>
            <w:top w:val="none" w:sz="0" w:space="0" w:color="auto"/>
            <w:left w:val="none" w:sz="0" w:space="0" w:color="auto"/>
            <w:bottom w:val="none" w:sz="0" w:space="0" w:color="auto"/>
            <w:right w:val="none" w:sz="0" w:space="0" w:color="auto"/>
          </w:divBdr>
        </w:div>
        <w:div w:id="881555346">
          <w:marLeft w:val="0"/>
          <w:marRight w:val="0"/>
          <w:marTop w:val="0"/>
          <w:marBottom w:val="0"/>
          <w:divBdr>
            <w:top w:val="none" w:sz="0" w:space="0" w:color="auto"/>
            <w:left w:val="none" w:sz="0" w:space="0" w:color="auto"/>
            <w:bottom w:val="none" w:sz="0" w:space="0" w:color="auto"/>
            <w:right w:val="none" w:sz="0" w:space="0" w:color="auto"/>
          </w:divBdr>
          <w:divsChild>
            <w:div w:id="171142623">
              <w:marLeft w:val="0"/>
              <w:marRight w:val="0"/>
              <w:marTop w:val="0"/>
              <w:marBottom w:val="0"/>
              <w:divBdr>
                <w:top w:val="none" w:sz="0" w:space="0" w:color="auto"/>
                <w:left w:val="none" w:sz="0" w:space="0" w:color="auto"/>
                <w:bottom w:val="none" w:sz="0" w:space="0" w:color="auto"/>
                <w:right w:val="none" w:sz="0" w:space="0" w:color="auto"/>
              </w:divBdr>
            </w:div>
            <w:div w:id="1026104923">
              <w:marLeft w:val="0"/>
              <w:marRight w:val="0"/>
              <w:marTop w:val="0"/>
              <w:marBottom w:val="0"/>
              <w:divBdr>
                <w:top w:val="none" w:sz="0" w:space="0" w:color="auto"/>
                <w:left w:val="none" w:sz="0" w:space="0" w:color="auto"/>
                <w:bottom w:val="none" w:sz="0" w:space="0" w:color="auto"/>
                <w:right w:val="none" w:sz="0" w:space="0" w:color="auto"/>
              </w:divBdr>
            </w:div>
            <w:div w:id="1058211887">
              <w:marLeft w:val="0"/>
              <w:marRight w:val="0"/>
              <w:marTop w:val="0"/>
              <w:marBottom w:val="0"/>
              <w:divBdr>
                <w:top w:val="none" w:sz="0" w:space="0" w:color="auto"/>
                <w:left w:val="none" w:sz="0" w:space="0" w:color="auto"/>
                <w:bottom w:val="none" w:sz="0" w:space="0" w:color="auto"/>
                <w:right w:val="none" w:sz="0" w:space="0" w:color="auto"/>
              </w:divBdr>
            </w:div>
            <w:div w:id="1477801900">
              <w:marLeft w:val="0"/>
              <w:marRight w:val="0"/>
              <w:marTop w:val="0"/>
              <w:marBottom w:val="0"/>
              <w:divBdr>
                <w:top w:val="none" w:sz="0" w:space="0" w:color="auto"/>
                <w:left w:val="none" w:sz="0" w:space="0" w:color="auto"/>
                <w:bottom w:val="none" w:sz="0" w:space="0" w:color="auto"/>
                <w:right w:val="none" w:sz="0" w:space="0" w:color="auto"/>
              </w:divBdr>
            </w:div>
            <w:div w:id="1599487273">
              <w:marLeft w:val="0"/>
              <w:marRight w:val="0"/>
              <w:marTop w:val="0"/>
              <w:marBottom w:val="0"/>
              <w:divBdr>
                <w:top w:val="none" w:sz="0" w:space="0" w:color="auto"/>
                <w:left w:val="none" w:sz="0" w:space="0" w:color="auto"/>
                <w:bottom w:val="none" w:sz="0" w:space="0" w:color="auto"/>
                <w:right w:val="none" w:sz="0" w:space="0" w:color="auto"/>
              </w:divBdr>
            </w:div>
          </w:divsChild>
        </w:div>
        <w:div w:id="1046442596">
          <w:marLeft w:val="0"/>
          <w:marRight w:val="0"/>
          <w:marTop w:val="0"/>
          <w:marBottom w:val="0"/>
          <w:divBdr>
            <w:top w:val="none" w:sz="0" w:space="0" w:color="auto"/>
            <w:left w:val="none" w:sz="0" w:space="0" w:color="auto"/>
            <w:bottom w:val="none" w:sz="0" w:space="0" w:color="auto"/>
            <w:right w:val="none" w:sz="0" w:space="0" w:color="auto"/>
          </w:divBdr>
        </w:div>
        <w:div w:id="1161970606">
          <w:marLeft w:val="0"/>
          <w:marRight w:val="0"/>
          <w:marTop w:val="0"/>
          <w:marBottom w:val="0"/>
          <w:divBdr>
            <w:top w:val="none" w:sz="0" w:space="0" w:color="auto"/>
            <w:left w:val="none" w:sz="0" w:space="0" w:color="auto"/>
            <w:bottom w:val="none" w:sz="0" w:space="0" w:color="auto"/>
            <w:right w:val="none" w:sz="0" w:space="0" w:color="auto"/>
          </w:divBdr>
        </w:div>
        <w:div w:id="1412581784">
          <w:marLeft w:val="0"/>
          <w:marRight w:val="0"/>
          <w:marTop w:val="0"/>
          <w:marBottom w:val="0"/>
          <w:divBdr>
            <w:top w:val="none" w:sz="0" w:space="0" w:color="auto"/>
            <w:left w:val="none" w:sz="0" w:space="0" w:color="auto"/>
            <w:bottom w:val="none" w:sz="0" w:space="0" w:color="auto"/>
            <w:right w:val="none" w:sz="0" w:space="0" w:color="auto"/>
          </w:divBdr>
        </w:div>
        <w:div w:id="1584485782">
          <w:marLeft w:val="0"/>
          <w:marRight w:val="0"/>
          <w:marTop w:val="0"/>
          <w:marBottom w:val="0"/>
          <w:divBdr>
            <w:top w:val="none" w:sz="0" w:space="0" w:color="auto"/>
            <w:left w:val="none" w:sz="0" w:space="0" w:color="auto"/>
            <w:bottom w:val="none" w:sz="0" w:space="0" w:color="auto"/>
            <w:right w:val="none" w:sz="0" w:space="0" w:color="auto"/>
          </w:divBdr>
        </w:div>
      </w:divsChild>
    </w:div>
    <w:div w:id="299769253">
      <w:bodyDiv w:val="1"/>
      <w:marLeft w:val="0"/>
      <w:marRight w:val="0"/>
      <w:marTop w:val="0"/>
      <w:marBottom w:val="0"/>
      <w:divBdr>
        <w:top w:val="none" w:sz="0" w:space="0" w:color="auto"/>
        <w:left w:val="none" w:sz="0" w:space="0" w:color="auto"/>
        <w:bottom w:val="none" w:sz="0" w:space="0" w:color="auto"/>
        <w:right w:val="none" w:sz="0" w:space="0" w:color="auto"/>
      </w:divBdr>
    </w:div>
    <w:div w:id="333194062">
      <w:bodyDiv w:val="1"/>
      <w:marLeft w:val="0"/>
      <w:marRight w:val="0"/>
      <w:marTop w:val="0"/>
      <w:marBottom w:val="0"/>
      <w:divBdr>
        <w:top w:val="none" w:sz="0" w:space="0" w:color="auto"/>
        <w:left w:val="none" w:sz="0" w:space="0" w:color="auto"/>
        <w:bottom w:val="none" w:sz="0" w:space="0" w:color="auto"/>
        <w:right w:val="none" w:sz="0" w:space="0" w:color="auto"/>
      </w:divBdr>
    </w:div>
    <w:div w:id="354187240">
      <w:bodyDiv w:val="1"/>
      <w:marLeft w:val="0"/>
      <w:marRight w:val="0"/>
      <w:marTop w:val="0"/>
      <w:marBottom w:val="0"/>
      <w:divBdr>
        <w:top w:val="none" w:sz="0" w:space="0" w:color="auto"/>
        <w:left w:val="none" w:sz="0" w:space="0" w:color="auto"/>
        <w:bottom w:val="none" w:sz="0" w:space="0" w:color="auto"/>
        <w:right w:val="none" w:sz="0" w:space="0" w:color="auto"/>
      </w:divBdr>
    </w:div>
    <w:div w:id="373775085">
      <w:bodyDiv w:val="1"/>
      <w:marLeft w:val="0"/>
      <w:marRight w:val="0"/>
      <w:marTop w:val="0"/>
      <w:marBottom w:val="0"/>
      <w:divBdr>
        <w:top w:val="none" w:sz="0" w:space="0" w:color="auto"/>
        <w:left w:val="none" w:sz="0" w:space="0" w:color="auto"/>
        <w:bottom w:val="none" w:sz="0" w:space="0" w:color="auto"/>
        <w:right w:val="none" w:sz="0" w:space="0" w:color="auto"/>
      </w:divBdr>
      <w:divsChild>
        <w:div w:id="27145650">
          <w:marLeft w:val="0"/>
          <w:marRight w:val="0"/>
          <w:marTop w:val="0"/>
          <w:marBottom w:val="0"/>
          <w:divBdr>
            <w:top w:val="none" w:sz="0" w:space="0" w:color="auto"/>
            <w:left w:val="none" w:sz="0" w:space="0" w:color="auto"/>
            <w:bottom w:val="none" w:sz="0" w:space="0" w:color="auto"/>
            <w:right w:val="none" w:sz="0" w:space="0" w:color="auto"/>
          </w:divBdr>
        </w:div>
        <w:div w:id="92476924">
          <w:marLeft w:val="0"/>
          <w:marRight w:val="0"/>
          <w:marTop w:val="0"/>
          <w:marBottom w:val="0"/>
          <w:divBdr>
            <w:top w:val="none" w:sz="0" w:space="0" w:color="auto"/>
            <w:left w:val="none" w:sz="0" w:space="0" w:color="auto"/>
            <w:bottom w:val="none" w:sz="0" w:space="0" w:color="auto"/>
            <w:right w:val="none" w:sz="0" w:space="0" w:color="auto"/>
          </w:divBdr>
        </w:div>
        <w:div w:id="106580896">
          <w:marLeft w:val="0"/>
          <w:marRight w:val="0"/>
          <w:marTop w:val="0"/>
          <w:marBottom w:val="0"/>
          <w:divBdr>
            <w:top w:val="none" w:sz="0" w:space="0" w:color="auto"/>
            <w:left w:val="none" w:sz="0" w:space="0" w:color="auto"/>
            <w:bottom w:val="none" w:sz="0" w:space="0" w:color="auto"/>
            <w:right w:val="none" w:sz="0" w:space="0" w:color="auto"/>
          </w:divBdr>
        </w:div>
        <w:div w:id="300885428">
          <w:marLeft w:val="0"/>
          <w:marRight w:val="0"/>
          <w:marTop w:val="0"/>
          <w:marBottom w:val="0"/>
          <w:divBdr>
            <w:top w:val="none" w:sz="0" w:space="0" w:color="auto"/>
            <w:left w:val="none" w:sz="0" w:space="0" w:color="auto"/>
            <w:bottom w:val="none" w:sz="0" w:space="0" w:color="auto"/>
            <w:right w:val="none" w:sz="0" w:space="0" w:color="auto"/>
          </w:divBdr>
        </w:div>
        <w:div w:id="463349486">
          <w:marLeft w:val="0"/>
          <w:marRight w:val="0"/>
          <w:marTop w:val="0"/>
          <w:marBottom w:val="0"/>
          <w:divBdr>
            <w:top w:val="none" w:sz="0" w:space="0" w:color="auto"/>
            <w:left w:val="none" w:sz="0" w:space="0" w:color="auto"/>
            <w:bottom w:val="none" w:sz="0" w:space="0" w:color="auto"/>
            <w:right w:val="none" w:sz="0" w:space="0" w:color="auto"/>
          </w:divBdr>
        </w:div>
        <w:div w:id="471870113">
          <w:marLeft w:val="0"/>
          <w:marRight w:val="0"/>
          <w:marTop w:val="0"/>
          <w:marBottom w:val="0"/>
          <w:divBdr>
            <w:top w:val="none" w:sz="0" w:space="0" w:color="auto"/>
            <w:left w:val="none" w:sz="0" w:space="0" w:color="auto"/>
            <w:bottom w:val="none" w:sz="0" w:space="0" w:color="auto"/>
            <w:right w:val="none" w:sz="0" w:space="0" w:color="auto"/>
          </w:divBdr>
        </w:div>
        <w:div w:id="488136356">
          <w:marLeft w:val="0"/>
          <w:marRight w:val="0"/>
          <w:marTop w:val="0"/>
          <w:marBottom w:val="0"/>
          <w:divBdr>
            <w:top w:val="none" w:sz="0" w:space="0" w:color="auto"/>
            <w:left w:val="none" w:sz="0" w:space="0" w:color="auto"/>
            <w:bottom w:val="none" w:sz="0" w:space="0" w:color="auto"/>
            <w:right w:val="none" w:sz="0" w:space="0" w:color="auto"/>
          </w:divBdr>
        </w:div>
        <w:div w:id="576866984">
          <w:marLeft w:val="0"/>
          <w:marRight w:val="0"/>
          <w:marTop w:val="0"/>
          <w:marBottom w:val="0"/>
          <w:divBdr>
            <w:top w:val="none" w:sz="0" w:space="0" w:color="auto"/>
            <w:left w:val="none" w:sz="0" w:space="0" w:color="auto"/>
            <w:bottom w:val="none" w:sz="0" w:space="0" w:color="auto"/>
            <w:right w:val="none" w:sz="0" w:space="0" w:color="auto"/>
          </w:divBdr>
        </w:div>
        <w:div w:id="635183807">
          <w:marLeft w:val="0"/>
          <w:marRight w:val="0"/>
          <w:marTop w:val="0"/>
          <w:marBottom w:val="0"/>
          <w:divBdr>
            <w:top w:val="none" w:sz="0" w:space="0" w:color="auto"/>
            <w:left w:val="none" w:sz="0" w:space="0" w:color="auto"/>
            <w:bottom w:val="none" w:sz="0" w:space="0" w:color="auto"/>
            <w:right w:val="none" w:sz="0" w:space="0" w:color="auto"/>
          </w:divBdr>
        </w:div>
        <w:div w:id="893926354">
          <w:marLeft w:val="0"/>
          <w:marRight w:val="0"/>
          <w:marTop w:val="0"/>
          <w:marBottom w:val="0"/>
          <w:divBdr>
            <w:top w:val="none" w:sz="0" w:space="0" w:color="auto"/>
            <w:left w:val="none" w:sz="0" w:space="0" w:color="auto"/>
            <w:bottom w:val="none" w:sz="0" w:space="0" w:color="auto"/>
            <w:right w:val="none" w:sz="0" w:space="0" w:color="auto"/>
          </w:divBdr>
        </w:div>
        <w:div w:id="1068768046">
          <w:marLeft w:val="0"/>
          <w:marRight w:val="0"/>
          <w:marTop w:val="0"/>
          <w:marBottom w:val="0"/>
          <w:divBdr>
            <w:top w:val="none" w:sz="0" w:space="0" w:color="auto"/>
            <w:left w:val="none" w:sz="0" w:space="0" w:color="auto"/>
            <w:bottom w:val="none" w:sz="0" w:space="0" w:color="auto"/>
            <w:right w:val="none" w:sz="0" w:space="0" w:color="auto"/>
          </w:divBdr>
        </w:div>
        <w:div w:id="1157843976">
          <w:marLeft w:val="0"/>
          <w:marRight w:val="0"/>
          <w:marTop w:val="0"/>
          <w:marBottom w:val="0"/>
          <w:divBdr>
            <w:top w:val="none" w:sz="0" w:space="0" w:color="auto"/>
            <w:left w:val="none" w:sz="0" w:space="0" w:color="auto"/>
            <w:bottom w:val="none" w:sz="0" w:space="0" w:color="auto"/>
            <w:right w:val="none" w:sz="0" w:space="0" w:color="auto"/>
          </w:divBdr>
        </w:div>
        <w:div w:id="1373387018">
          <w:marLeft w:val="0"/>
          <w:marRight w:val="0"/>
          <w:marTop w:val="0"/>
          <w:marBottom w:val="0"/>
          <w:divBdr>
            <w:top w:val="none" w:sz="0" w:space="0" w:color="auto"/>
            <w:left w:val="none" w:sz="0" w:space="0" w:color="auto"/>
            <w:bottom w:val="none" w:sz="0" w:space="0" w:color="auto"/>
            <w:right w:val="none" w:sz="0" w:space="0" w:color="auto"/>
          </w:divBdr>
          <w:divsChild>
            <w:div w:id="545333986">
              <w:marLeft w:val="0"/>
              <w:marRight w:val="0"/>
              <w:marTop w:val="0"/>
              <w:marBottom w:val="0"/>
              <w:divBdr>
                <w:top w:val="none" w:sz="0" w:space="0" w:color="auto"/>
                <w:left w:val="none" w:sz="0" w:space="0" w:color="auto"/>
                <w:bottom w:val="none" w:sz="0" w:space="0" w:color="auto"/>
                <w:right w:val="none" w:sz="0" w:space="0" w:color="auto"/>
              </w:divBdr>
            </w:div>
            <w:div w:id="1557929030">
              <w:marLeft w:val="0"/>
              <w:marRight w:val="0"/>
              <w:marTop w:val="0"/>
              <w:marBottom w:val="0"/>
              <w:divBdr>
                <w:top w:val="none" w:sz="0" w:space="0" w:color="auto"/>
                <w:left w:val="none" w:sz="0" w:space="0" w:color="auto"/>
                <w:bottom w:val="none" w:sz="0" w:space="0" w:color="auto"/>
                <w:right w:val="none" w:sz="0" w:space="0" w:color="auto"/>
              </w:divBdr>
            </w:div>
            <w:div w:id="1687948138">
              <w:marLeft w:val="0"/>
              <w:marRight w:val="0"/>
              <w:marTop w:val="0"/>
              <w:marBottom w:val="0"/>
              <w:divBdr>
                <w:top w:val="none" w:sz="0" w:space="0" w:color="auto"/>
                <w:left w:val="none" w:sz="0" w:space="0" w:color="auto"/>
                <w:bottom w:val="none" w:sz="0" w:space="0" w:color="auto"/>
                <w:right w:val="none" w:sz="0" w:space="0" w:color="auto"/>
              </w:divBdr>
            </w:div>
            <w:div w:id="2076463879">
              <w:marLeft w:val="0"/>
              <w:marRight w:val="0"/>
              <w:marTop w:val="0"/>
              <w:marBottom w:val="0"/>
              <w:divBdr>
                <w:top w:val="none" w:sz="0" w:space="0" w:color="auto"/>
                <w:left w:val="none" w:sz="0" w:space="0" w:color="auto"/>
                <w:bottom w:val="none" w:sz="0" w:space="0" w:color="auto"/>
                <w:right w:val="none" w:sz="0" w:space="0" w:color="auto"/>
              </w:divBdr>
            </w:div>
          </w:divsChild>
        </w:div>
        <w:div w:id="1444422709">
          <w:marLeft w:val="0"/>
          <w:marRight w:val="0"/>
          <w:marTop w:val="0"/>
          <w:marBottom w:val="0"/>
          <w:divBdr>
            <w:top w:val="none" w:sz="0" w:space="0" w:color="auto"/>
            <w:left w:val="none" w:sz="0" w:space="0" w:color="auto"/>
            <w:bottom w:val="none" w:sz="0" w:space="0" w:color="auto"/>
            <w:right w:val="none" w:sz="0" w:space="0" w:color="auto"/>
          </w:divBdr>
        </w:div>
        <w:div w:id="1652519047">
          <w:marLeft w:val="0"/>
          <w:marRight w:val="0"/>
          <w:marTop w:val="0"/>
          <w:marBottom w:val="0"/>
          <w:divBdr>
            <w:top w:val="none" w:sz="0" w:space="0" w:color="auto"/>
            <w:left w:val="none" w:sz="0" w:space="0" w:color="auto"/>
            <w:bottom w:val="none" w:sz="0" w:space="0" w:color="auto"/>
            <w:right w:val="none" w:sz="0" w:space="0" w:color="auto"/>
          </w:divBdr>
        </w:div>
        <w:div w:id="1731154249">
          <w:marLeft w:val="0"/>
          <w:marRight w:val="0"/>
          <w:marTop w:val="0"/>
          <w:marBottom w:val="0"/>
          <w:divBdr>
            <w:top w:val="none" w:sz="0" w:space="0" w:color="auto"/>
            <w:left w:val="none" w:sz="0" w:space="0" w:color="auto"/>
            <w:bottom w:val="none" w:sz="0" w:space="0" w:color="auto"/>
            <w:right w:val="none" w:sz="0" w:space="0" w:color="auto"/>
          </w:divBdr>
        </w:div>
        <w:div w:id="1776710047">
          <w:marLeft w:val="0"/>
          <w:marRight w:val="0"/>
          <w:marTop w:val="0"/>
          <w:marBottom w:val="0"/>
          <w:divBdr>
            <w:top w:val="none" w:sz="0" w:space="0" w:color="auto"/>
            <w:left w:val="none" w:sz="0" w:space="0" w:color="auto"/>
            <w:bottom w:val="none" w:sz="0" w:space="0" w:color="auto"/>
            <w:right w:val="none" w:sz="0" w:space="0" w:color="auto"/>
          </w:divBdr>
        </w:div>
        <w:div w:id="1814249267">
          <w:marLeft w:val="0"/>
          <w:marRight w:val="0"/>
          <w:marTop w:val="0"/>
          <w:marBottom w:val="0"/>
          <w:divBdr>
            <w:top w:val="none" w:sz="0" w:space="0" w:color="auto"/>
            <w:left w:val="none" w:sz="0" w:space="0" w:color="auto"/>
            <w:bottom w:val="none" w:sz="0" w:space="0" w:color="auto"/>
            <w:right w:val="none" w:sz="0" w:space="0" w:color="auto"/>
          </w:divBdr>
          <w:divsChild>
            <w:div w:id="563297768">
              <w:marLeft w:val="0"/>
              <w:marRight w:val="0"/>
              <w:marTop w:val="0"/>
              <w:marBottom w:val="0"/>
              <w:divBdr>
                <w:top w:val="none" w:sz="0" w:space="0" w:color="auto"/>
                <w:left w:val="none" w:sz="0" w:space="0" w:color="auto"/>
                <w:bottom w:val="none" w:sz="0" w:space="0" w:color="auto"/>
                <w:right w:val="none" w:sz="0" w:space="0" w:color="auto"/>
              </w:divBdr>
            </w:div>
            <w:div w:id="1219131330">
              <w:marLeft w:val="0"/>
              <w:marRight w:val="0"/>
              <w:marTop w:val="0"/>
              <w:marBottom w:val="0"/>
              <w:divBdr>
                <w:top w:val="none" w:sz="0" w:space="0" w:color="auto"/>
                <w:left w:val="none" w:sz="0" w:space="0" w:color="auto"/>
                <w:bottom w:val="none" w:sz="0" w:space="0" w:color="auto"/>
                <w:right w:val="none" w:sz="0" w:space="0" w:color="auto"/>
              </w:divBdr>
            </w:div>
            <w:div w:id="1575969704">
              <w:marLeft w:val="0"/>
              <w:marRight w:val="0"/>
              <w:marTop w:val="0"/>
              <w:marBottom w:val="0"/>
              <w:divBdr>
                <w:top w:val="none" w:sz="0" w:space="0" w:color="auto"/>
                <w:left w:val="none" w:sz="0" w:space="0" w:color="auto"/>
                <w:bottom w:val="none" w:sz="0" w:space="0" w:color="auto"/>
                <w:right w:val="none" w:sz="0" w:space="0" w:color="auto"/>
              </w:divBdr>
            </w:div>
          </w:divsChild>
        </w:div>
        <w:div w:id="1882278983">
          <w:marLeft w:val="0"/>
          <w:marRight w:val="0"/>
          <w:marTop w:val="0"/>
          <w:marBottom w:val="0"/>
          <w:divBdr>
            <w:top w:val="none" w:sz="0" w:space="0" w:color="auto"/>
            <w:left w:val="none" w:sz="0" w:space="0" w:color="auto"/>
            <w:bottom w:val="none" w:sz="0" w:space="0" w:color="auto"/>
            <w:right w:val="none" w:sz="0" w:space="0" w:color="auto"/>
          </w:divBdr>
        </w:div>
        <w:div w:id="1941403914">
          <w:marLeft w:val="0"/>
          <w:marRight w:val="0"/>
          <w:marTop w:val="0"/>
          <w:marBottom w:val="0"/>
          <w:divBdr>
            <w:top w:val="none" w:sz="0" w:space="0" w:color="auto"/>
            <w:left w:val="none" w:sz="0" w:space="0" w:color="auto"/>
            <w:bottom w:val="none" w:sz="0" w:space="0" w:color="auto"/>
            <w:right w:val="none" w:sz="0" w:space="0" w:color="auto"/>
          </w:divBdr>
        </w:div>
        <w:div w:id="2075856250">
          <w:marLeft w:val="0"/>
          <w:marRight w:val="0"/>
          <w:marTop w:val="0"/>
          <w:marBottom w:val="0"/>
          <w:divBdr>
            <w:top w:val="none" w:sz="0" w:space="0" w:color="auto"/>
            <w:left w:val="none" w:sz="0" w:space="0" w:color="auto"/>
            <w:bottom w:val="none" w:sz="0" w:space="0" w:color="auto"/>
            <w:right w:val="none" w:sz="0" w:space="0" w:color="auto"/>
          </w:divBdr>
        </w:div>
        <w:div w:id="2133132250">
          <w:marLeft w:val="0"/>
          <w:marRight w:val="0"/>
          <w:marTop w:val="0"/>
          <w:marBottom w:val="0"/>
          <w:divBdr>
            <w:top w:val="none" w:sz="0" w:space="0" w:color="auto"/>
            <w:left w:val="none" w:sz="0" w:space="0" w:color="auto"/>
            <w:bottom w:val="none" w:sz="0" w:space="0" w:color="auto"/>
            <w:right w:val="none" w:sz="0" w:space="0" w:color="auto"/>
          </w:divBdr>
        </w:div>
      </w:divsChild>
    </w:div>
    <w:div w:id="408888694">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sChild>
        <w:div w:id="944465771">
          <w:marLeft w:val="0"/>
          <w:marRight w:val="0"/>
          <w:marTop w:val="0"/>
          <w:marBottom w:val="0"/>
          <w:divBdr>
            <w:top w:val="none" w:sz="0" w:space="0" w:color="auto"/>
            <w:left w:val="none" w:sz="0" w:space="0" w:color="auto"/>
            <w:bottom w:val="none" w:sz="0" w:space="0" w:color="auto"/>
            <w:right w:val="none" w:sz="0" w:space="0" w:color="auto"/>
          </w:divBdr>
          <w:divsChild>
            <w:div w:id="365758643">
              <w:marLeft w:val="0"/>
              <w:marRight w:val="0"/>
              <w:marTop w:val="0"/>
              <w:marBottom w:val="0"/>
              <w:divBdr>
                <w:top w:val="none" w:sz="0" w:space="0" w:color="auto"/>
                <w:left w:val="none" w:sz="0" w:space="0" w:color="auto"/>
                <w:bottom w:val="none" w:sz="0" w:space="0" w:color="auto"/>
                <w:right w:val="none" w:sz="0" w:space="0" w:color="auto"/>
              </w:divBdr>
            </w:div>
            <w:div w:id="736509975">
              <w:marLeft w:val="0"/>
              <w:marRight w:val="0"/>
              <w:marTop w:val="0"/>
              <w:marBottom w:val="0"/>
              <w:divBdr>
                <w:top w:val="none" w:sz="0" w:space="0" w:color="auto"/>
                <w:left w:val="none" w:sz="0" w:space="0" w:color="auto"/>
                <w:bottom w:val="none" w:sz="0" w:space="0" w:color="auto"/>
                <w:right w:val="none" w:sz="0" w:space="0" w:color="auto"/>
              </w:divBdr>
            </w:div>
          </w:divsChild>
        </w:div>
        <w:div w:id="1090660055">
          <w:marLeft w:val="0"/>
          <w:marRight w:val="0"/>
          <w:marTop w:val="0"/>
          <w:marBottom w:val="0"/>
          <w:divBdr>
            <w:top w:val="none" w:sz="0" w:space="0" w:color="auto"/>
            <w:left w:val="none" w:sz="0" w:space="0" w:color="auto"/>
            <w:bottom w:val="none" w:sz="0" w:space="0" w:color="auto"/>
            <w:right w:val="none" w:sz="0" w:space="0" w:color="auto"/>
          </w:divBdr>
          <w:divsChild>
            <w:div w:id="427430481">
              <w:marLeft w:val="0"/>
              <w:marRight w:val="0"/>
              <w:marTop w:val="0"/>
              <w:marBottom w:val="0"/>
              <w:divBdr>
                <w:top w:val="none" w:sz="0" w:space="0" w:color="auto"/>
                <w:left w:val="none" w:sz="0" w:space="0" w:color="auto"/>
                <w:bottom w:val="none" w:sz="0" w:space="0" w:color="auto"/>
                <w:right w:val="none" w:sz="0" w:space="0" w:color="auto"/>
              </w:divBdr>
            </w:div>
            <w:div w:id="1204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541">
      <w:bodyDiv w:val="1"/>
      <w:marLeft w:val="0"/>
      <w:marRight w:val="0"/>
      <w:marTop w:val="0"/>
      <w:marBottom w:val="0"/>
      <w:divBdr>
        <w:top w:val="none" w:sz="0" w:space="0" w:color="auto"/>
        <w:left w:val="none" w:sz="0" w:space="0" w:color="auto"/>
        <w:bottom w:val="none" w:sz="0" w:space="0" w:color="auto"/>
        <w:right w:val="none" w:sz="0" w:space="0" w:color="auto"/>
      </w:divBdr>
      <w:divsChild>
        <w:div w:id="913777288">
          <w:marLeft w:val="0"/>
          <w:marRight w:val="0"/>
          <w:marTop w:val="0"/>
          <w:marBottom w:val="0"/>
          <w:divBdr>
            <w:top w:val="none" w:sz="0" w:space="0" w:color="auto"/>
            <w:left w:val="none" w:sz="0" w:space="0" w:color="auto"/>
            <w:bottom w:val="none" w:sz="0" w:space="0" w:color="auto"/>
            <w:right w:val="none" w:sz="0" w:space="0" w:color="auto"/>
          </w:divBdr>
        </w:div>
        <w:div w:id="2007710104">
          <w:marLeft w:val="0"/>
          <w:marRight w:val="0"/>
          <w:marTop w:val="0"/>
          <w:marBottom w:val="0"/>
          <w:divBdr>
            <w:top w:val="none" w:sz="0" w:space="0" w:color="auto"/>
            <w:left w:val="none" w:sz="0" w:space="0" w:color="auto"/>
            <w:bottom w:val="none" w:sz="0" w:space="0" w:color="auto"/>
            <w:right w:val="none" w:sz="0" w:space="0" w:color="auto"/>
          </w:divBdr>
        </w:div>
      </w:divsChild>
    </w:div>
    <w:div w:id="512185377">
      <w:bodyDiv w:val="1"/>
      <w:marLeft w:val="0"/>
      <w:marRight w:val="0"/>
      <w:marTop w:val="0"/>
      <w:marBottom w:val="0"/>
      <w:divBdr>
        <w:top w:val="none" w:sz="0" w:space="0" w:color="auto"/>
        <w:left w:val="none" w:sz="0" w:space="0" w:color="auto"/>
        <w:bottom w:val="none" w:sz="0" w:space="0" w:color="auto"/>
        <w:right w:val="none" w:sz="0" w:space="0" w:color="auto"/>
      </w:divBdr>
    </w:div>
    <w:div w:id="551813863">
      <w:bodyDiv w:val="1"/>
      <w:marLeft w:val="0"/>
      <w:marRight w:val="0"/>
      <w:marTop w:val="0"/>
      <w:marBottom w:val="0"/>
      <w:divBdr>
        <w:top w:val="none" w:sz="0" w:space="0" w:color="auto"/>
        <w:left w:val="none" w:sz="0" w:space="0" w:color="auto"/>
        <w:bottom w:val="none" w:sz="0" w:space="0" w:color="auto"/>
        <w:right w:val="none" w:sz="0" w:space="0" w:color="auto"/>
      </w:divBdr>
    </w:div>
    <w:div w:id="626275238">
      <w:bodyDiv w:val="1"/>
      <w:marLeft w:val="0"/>
      <w:marRight w:val="0"/>
      <w:marTop w:val="0"/>
      <w:marBottom w:val="0"/>
      <w:divBdr>
        <w:top w:val="none" w:sz="0" w:space="0" w:color="auto"/>
        <w:left w:val="none" w:sz="0" w:space="0" w:color="auto"/>
        <w:bottom w:val="none" w:sz="0" w:space="0" w:color="auto"/>
        <w:right w:val="none" w:sz="0" w:space="0" w:color="auto"/>
      </w:divBdr>
      <w:divsChild>
        <w:div w:id="777870567">
          <w:marLeft w:val="0"/>
          <w:marRight w:val="0"/>
          <w:marTop w:val="0"/>
          <w:marBottom w:val="0"/>
          <w:divBdr>
            <w:top w:val="none" w:sz="0" w:space="0" w:color="auto"/>
            <w:left w:val="none" w:sz="0" w:space="0" w:color="auto"/>
            <w:bottom w:val="none" w:sz="0" w:space="0" w:color="auto"/>
            <w:right w:val="none" w:sz="0" w:space="0" w:color="auto"/>
          </w:divBdr>
        </w:div>
        <w:div w:id="1287081937">
          <w:marLeft w:val="0"/>
          <w:marRight w:val="0"/>
          <w:marTop w:val="0"/>
          <w:marBottom w:val="0"/>
          <w:divBdr>
            <w:top w:val="none" w:sz="0" w:space="0" w:color="auto"/>
            <w:left w:val="none" w:sz="0" w:space="0" w:color="auto"/>
            <w:bottom w:val="none" w:sz="0" w:space="0" w:color="auto"/>
            <w:right w:val="none" w:sz="0" w:space="0" w:color="auto"/>
          </w:divBdr>
        </w:div>
      </w:divsChild>
    </w:div>
    <w:div w:id="637420162">
      <w:bodyDiv w:val="1"/>
      <w:marLeft w:val="0"/>
      <w:marRight w:val="0"/>
      <w:marTop w:val="0"/>
      <w:marBottom w:val="0"/>
      <w:divBdr>
        <w:top w:val="none" w:sz="0" w:space="0" w:color="auto"/>
        <w:left w:val="none" w:sz="0" w:space="0" w:color="auto"/>
        <w:bottom w:val="none" w:sz="0" w:space="0" w:color="auto"/>
        <w:right w:val="none" w:sz="0" w:space="0" w:color="auto"/>
      </w:divBdr>
      <w:divsChild>
        <w:div w:id="1049066395">
          <w:marLeft w:val="0"/>
          <w:marRight w:val="0"/>
          <w:marTop w:val="0"/>
          <w:marBottom w:val="0"/>
          <w:divBdr>
            <w:top w:val="none" w:sz="0" w:space="0" w:color="auto"/>
            <w:left w:val="none" w:sz="0" w:space="0" w:color="auto"/>
            <w:bottom w:val="none" w:sz="0" w:space="0" w:color="auto"/>
            <w:right w:val="none" w:sz="0" w:space="0" w:color="auto"/>
          </w:divBdr>
        </w:div>
        <w:div w:id="2020110165">
          <w:marLeft w:val="0"/>
          <w:marRight w:val="0"/>
          <w:marTop w:val="0"/>
          <w:marBottom w:val="0"/>
          <w:divBdr>
            <w:top w:val="none" w:sz="0" w:space="0" w:color="auto"/>
            <w:left w:val="none" w:sz="0" w:space="0" w:color="auto"/>
            <w:bottom w:val="none" w:sz="0" w:space="0" w:color="auto"/>
            <w:right w:val="none" w:sz="0" w:space="0" w:color="auto"/>
          </w:divBdr>
        </w:div>
      </w:divsChild>
    </w:div>
    <w:div w:id="692612502">
      <w:bodyDiv w:val="1"/>
      <w:marLeft w:val="0"/>
      <w:marRight w:val="0"/>
      <w:marTop w:val="0"/>
      <w:marBottom w:val="0"/>
      <w:divBdr>
        <w:top w:val="none" w:sz="0" w:space="0" w:color="auto"/>
        <w:left w:val="none" w:sz="0" w:space="0" w:color="auto"/>
        <w:bottom w:val="none" w:sz="0" w:space="0" w:color="auto"/>
        <w:right w:val="none" w:sz="0" w:space="0" w:color="auto"/>
      </w:divBdr>
      <w:divsChild>
        <w:div w:id="717558004">
          <w:marLeft w:val="0"/>
          <w:marRight w:val="0"/>
          <w:marTop w:val="0"/>
          <w:marBottom w:val="0"/>
          <w:divBdr>
            <w:top w:val="none" w:sz="0" w:space="0" w:color="auto"/>
            <w:left w:val="none" w:sz="0" w:space="0" w:color="auto"/>
            <w:bottom w:val="none" w:sz="0" w:space="0" w:color="auto"/>
            <w:right w:val="none" w:sz="0" w:space="0" w:color="auto"/>
          </w:divBdr>
        </w:div>
        <w:div w:id="1935556520">
          <w:marLeft w:val="0"/>
          <w:marRight w:val="0"/>
          <w:marTop w:val="0"/>
          <w:marBottom w:val="0"/>
          <w:divBdr>
            <w:top w:val="none" w:sz="0" w:space="0" w:color="auto"/>
            <w:left w:val="none" w:sz="0" w:space="0" w:color="auto"/>
            <w:bottom w:val="none" w:sz="0" w:space="0" w:color="auto"/>
            <w:right w:val="none" w:sz="0" w:space="0" w:color="auto"/>
          </w:divBdr>
        </w:div>
        <w:div w:id="1978487428">
          <w:marLeft w:val="0"/>
          <w:marRight w:val="0"/>
          <w:marTop w:val="0"/>
          <w:marBottom w:val="0"/>
          <w:divBdr>
            <w:top w:val="none" w:sz="0" w:space="0" w:color="auto"/>
            <w:left w:val="none" w:sz="0" w:space="0" w:color="auto"/>
            <w:bottom w:val="none" w:sz="0" w:space="0" w:color="auto"/>
            <w:right w:val="none" w:sz="0" w:space="0" w:color="auto"/>
          </w:divBdr>
        </w:div>
      </w:divsChild>
    </w:div>
    <w:div w:id="709384390">
      <w:bodyDiv w:val="1"/>
      <w:marLeft w:val="0"/>
      <w:marRight w:val="0"/>
      <w:marTop w:val="0"/>
      <w:marBottom w:val="0"/>
      <w:divBdr>
        <w:top w:val="none" w:sz="0" w:space="0" w:color="auto"/>
        <w:left w:val="none" w:sz="0" w:space="0" w:color="auto"/>
        <w:bottom w:val="none" w:sz="0" w:space="0" w:color="auto"/>
        <w:right w:val="none" w:sz="0" w:space="0" w:color="auto"/>
      </w:divBdr>
    </w:div>
    <w:div w:id="732895972">
      <w:bodyDiv w:val="1"/>
      <w:marLeft w:val="0"/>
      <w:marRight w:val="0"/>
      <w:marTop w:val="0"/>
      <w:marBottom w:val="0"/>
      <w:divBdr>
        <w:top w:val="none" w:sz="0" w:space="0" w:color="auto"/>
        <w:left w:val="none" w:sz="0" w:space="0" w:color="auto"/>
        <w:bottom w:val="none" w:sz="0" w:space="0" w:color="auto"/>
        <w:right w:val="none" w:sz="0" w:space="0" w:color="auto"/>
      </w:divBdr>
    </w:div>
    <w:div w:id="734278745">
      <w:bodyDiv w:val="1"/>
      <w:marLeft w:val="0"/>
      <w:marRight w:val="0"/>
      <w:marTop w:val="0"/>
      <w:marBottom w:val="0"/>
      <w:divBdr>
        <w:top w:val="none" w:sz="0" w:space="0" w:color="auto"/>
        <w:left w:val="none" w:sz="0" w:space="0" w:color="auto"/>
        <w:bottom w:val="none" w:sz="0" w:space="0" w:color="auto"/>
        <w:right w:val="none" w:sz="0" w:space="0" w:color="auto"/>
      </w:divBdr>
    </w:div>
    <w:div w:id="779375498">
      <w:bodyDiv w:val="1"/>
      <w:marLeft w:val="0"/>
      <w:marRight w:val="0"/>
      <w:marTop w:val="0"/>
      <w:marBottom w:val="0"/>
      <w:divBdr>
        <w:top w:val="none" w:sz="0" w:space="0" w:color="auto"/>
        <w:left w:val="none" w:sz="0" w:space="0" w:color="auto"/>
        <w:bottom w:val="none" w:sz="0" w:space="0" w:color="auto"/>
        <w:right w:val="none" w:sz="0" w:space="0" w:color="auto"/>
      </w:divBdr>
    </w:div>
    <w:div w:id="797186896">
      <w:bodyDiv w:val="1"/>
      <w:marLeft w:val="0"/>
      <w:marRight w:val="0"/>
      <w:marTop w:val="0"/>
      <w:marBottom w:val="0"/>
      <w:divBdr>
        <w:top w:val="none" w:sz="0" w:space="0" w:color="auto"/>
        <w:left w:val="none" w:sz="0" w:space="0" w:color="auto"/>
        <w:bottom w:val="none" w:sz="0" w:space="0" w:color="auto"/>
        <w:right w:val="none" w:sz="0" w:space="0" w:color="auto"/>
      </w:divBdr>
    </w:div>
    <w:div w:id="797795088">
      <w:bodyDiv w:val="1"/>
      <w:marLeft w:val="0"/>
      <w:marRight w:val="0"/>
      <w:marTop w:val="0"/>
      <w:marBottom w:val="0"/>
      <w:divBdr>
        <w:top w:val="none" w:sz="0" w:space="0" w:color="auto"/>
        <w:left w:val="none" w:sz="0" w:space="0" w:color="auto"/>
        <w:bottom w:val="none" w:sz="0" w:space="0" w:color="auto"/>
        <w:right w:val="none" w:sz="0" w:space="0" w:color="auto"/>
      </w:divBdr>
      <w:divsChild>
        <w:div w:id="1158225272">
          <w:marLeft w:val="0"/>
          <w:marRight w:val="0"/>
          <w:marTop w:val="0"/>
          <w:marBottom w:val="0"/>
          <w:divBdr>
            <w:top w:val="none" w:sz="0" w:space="0" w:color="auto"/>
            <w:left w:val="none" w:sz="0" w:space="0" w:color="auto"/>
            <w:bottom w:val="none" w:sz="0" w:space="0" w:color="auto"/>
            <w:right w:val="none" w:sz="0" w:space="0" w:color="auto"/>
          </w:divBdr>
        </w:div>
        <w:div w:id="1470978569">
          <w:marLeft w:val="0"/>
          <w:marRight w:val="0"/>
          <w:marTop w:val="0"/>
          <w:marBottom w:val="0"/>
          <w:divBdr>
            <w:top w:val="none" w:sz="0" w:space="0" w:color="auto"/>
            <w:left w:val="none" w:sz="0" w:space="0" w:color="auto"/>
            <w:bottom w:val="none" w:sz="0" w:space="0" w:color="auto"/>
            <w:right w:val="none" w:sz="0" w:space="0" w:color="auto"/>
          </w:divBdr>
        </w:div>
        <w:div w:id="1636714312">
          <w:marLeft w:val="0"/>
          <w:marRight w:val="0"/>
          <w:marTop w:val="0"/>
          <w:marBottom w:val="0"/>
          <w:divBdr>
            <w:top w:val="none" w:sz="0" w:space="0" w:color="auto"/>
            <w:left w:val="none" w:sz="0" w:space="0" w:color="auto"/>
            <w:bottom w:val="none" w:sz="0" w:space="0" w:color="auto"/>
            <w:right w:val="none" w:sz="0" w:space="0" w:color="auto"/>
          </w:divBdr>
        </w:div>
        <w:div w:id="1662391419">
          <w:marLeft w:val="0"/>
          <w:marRight w:val="0"/>
          <w:marTop w:val="0"/>
          <w:marBottom w:val="0"/>
          <w:divBdr>
            <w:top w:val="none" w:sz="0" w:space="0" w:color="auto"/>
            <w:left w:val="none" w:sz="0" w:space="0" w:color="auto"/>
            <w:bottom w:val="none" w:sz="0" w:space="0" w:color="auto"/>
            <w:right w:val="none" w:sz="0" w:space="0" w:color="auto"/>
          </w:divBdr>
        </w:div>
      </w:divsChild>
    </w:div>
    <w:div w:id="823741729">
      <w:bodyDiv w:val="1"/>
      <w:marLeft w:val="0"/>
      <w:marRight w:val="0"/>
      <w:marTop w:val="0"/>
      <w:marBottom w:val="0"/>
      <w:divBdr>
        <w:top w:val="none" w:sz="0" w:space="0" w:color="auto"/>
        <w:left w:val="none" w:sz="0" w:space="0" w:color="auto"/>
        <w:bottom w:val="none" w:sz="0" w:space="0" w:color="auto"/>
        <w:right w:val="none" w:sz="0" w:space="0" w:color="auto"/>
      </w:divBdr>
      <w:divsChild>
        <w:div w:id="1774545522">
          <w:marLeft w:val="0"/>
          <w:marRight w:val="0"/>
          <w:marTop w:val="0"/>
          <w:marBottom w:val="0"/>
          <w:divBdr>
            <w:top w:val="none" w:sz="0" w:space="0" w:color="auto"/>
            <w:left w:val="none" w:sz="0" w:space="0" w:color="auto"/>
            <w:bottom w:val="none" w:sz="0" w:space="0" w:color="auto"/>
            <w:right w:val="none" w:sz="0" w:space="0" w:color="auto"/>
          </w:divBdr>
        </w:div>
      </w:divsChild>
    </w:div>
    <w:div w:id="869146859">
      <w:bodyDiv w:val="1"/>
      <w:marLeft w:val="0"/>
      <w:marRight w:val="0"/>
      <w:marTop w:val="0"/>
      <w:marBottom w:val="0"/>
      <w:divBdr>
        <w:top w:val="none" w:sz="0" w:space="0" w:color="auto"/>
        <w:left w:val="none" w:sz="0" w:space="0" w:color="auto"/>
        <w:bottom w:val="none" w:sz="0" w:space="0" w:color="auto"/>
        <w:right w:val="none" w:sz="0" w:space="0" w:color="auto"/>
      </w:divBdr>
      <w:divsChild>
        <w:div w:id="1037849127">
          <w:marLeft w:val="0"/>
          <w:marRight w:val="0"/>
          <w:marTop w:val="0"/>
          <w:marBottom w:val="0"/>
          <w:divBdr>
            <w:top w:val="none" w:sz="0" w:space="0" w:color="auto"/>
            <w:left w:val="none" w:sz="0" w:space="0" w:color="auto"/>
            <w:bottom w:val="none" w:sz="0" w:space="0" w:color="auto"/>
            <w:right w:val="none" w:sz="0" w:space="0" w:color="auto"/>
          </w:divBdr>
        </w:div>
        <w:div w:id="1573078460">
          <w:marLeft w:val="0"/>
          <w:marRight w:val="0"/>
          <w:marTop w:val="0"/>
          <w:marBottom w:val="0"/>
          <w:divBdr>
            <w:top w:val="none" w:sz="0" w:space="0" w:color="auto"/>
            <w:left w:val="none" w:sz="0" w:space="0" w:color="auto"/>
            <w:bottom w:val="none" w:sz="0" w:space="0" w:color="auto"/>
            <w:right w:val="none" w:sz="0" w:space="0" w:color="auto"/>
          </w:divBdr>
        </w:div>
      </w:divsChild>
    </w:div>
    <w:div w:id="874540220">
      <w:bodyDiv w:val="1"/>
      <w:marLeft w:val="0"/>
      <w:marRight w:val="0"/>
      <w:marTop w:val="0"/>
      <w:marBottom w:val="0"/>
      <w:divBdr>
        <w:top w:val="none" w:sz="0" w:space="0" w:color="auto"/>
        <w:left w:val="none" w:sz="0" w:space="0" w:color="auto"/>
        <w:bottom w:val="none" w:sz="0" w:space="0" w:color="auto"/>
        <w:right w:val="none" w:sz="0" w:space="0" w:color="auto"/>
      </w:divBdr>
    </w:div>
    <w:div w:id="948001611">
      <w:bodyDiv w:val="1"/>
      <w:marLeft w:val="0"/>
      <w:marRight w:val="0"/>
      <w:marTop w:val="0"/>
      <w:marBottom w:val="0"/>
      <w:divBdr>
        <w:top w:val="none" w:sz="0" w:space="0" w:color="auto"/>
        <w:left w:val="none" w:sz="0" w:space="0" w:color="auto"/>
        <w:bottom w:val="none" w:sz="0" w:space="0" w:color="auto"/>
        <w:right w:val="none" w:sz="0" w:space="0" w:color="auto"/>
      </w:divBdr>
    </w:div>
    <w:div w:id="966466919">
      <w:bodyDiv w:val="1"/>
      <w:marLeft w:val="0"/>
      <w:marRight w:val="0"/>
      <w:marTop w:val="0"/>
      <w:marBottom w:val="0"/>
      <w:divBdr>
        <w:top w:val="none" w:sz="0" w:space="0" w:color="auto"/>
        <w:left w:val="none" w:sz="0" w:space="0" w:color="auto"/>
        <w:bottom w:val="none" w:sz="0" w:space="0" w:color="auto"/>
        <w:right w:val="none" w:sz="0" w:space="0" w:color="auto"/>
      </w:divBdr>
    </w:div>
    <w:div w:id="981737982">
      <w:bodyDiv w:val="1"/>
      <w:marLeft w:val="0"/>
      <w:marRight w:val="0"/>
      <w:marTop w:val="0"/>
      <w:marBottom w:val="0"/>
      <w:divBdr>
        <w:top w:val="none" w:sz="0" w:space="0" w:color="auto"/>
        <w:left w:val="none" w:sz="0" w:space="0" w:color="auto"/>
        <w:bottom w:val="none" w:sz="0" w:space="0" w:color="auto"/>
        <w:right w:val="none" w:sz="0" w:space="0" w:color="auto"/>
      </w:divBdr>
    </w:div>
    <w:div w:id="1004358214">
      <w:bodyDiv w:val="1"/>
      <w:marLeft w:val="0"/>
      <w:marRight w:val="0"/>
      <w:marTop w:val="0"/>
      <w:marBottom w:val="0"/>
      <w:divBdr>
        <w:top w:val="none" w:sz="0" w:space="0" w:color="auto"/>
        <w:left w:val="none" w:sz="0" w:space="0" w:color="auto"/>
        <w:bottom w:val="none" w:sz="0" w:space="0" w:color="auto"/>
        <w:right w:val="none" w:sz="0" w:space="0" w:color="auto"/>
      </w:divBdr>
      <w:divsChild>
        <w:div w:id="101843793">
          <w:marLeft w:val="0"/>
          <w:marRight w:val="0"/>
          <w:marTop w:val="0"/>
          <w:marBottom w:val="0"/>
          <w:divBdr>
            <w:top w:val="none" w:sz="0" w:space="0" w:color="auto"/>
            <w:left w:val="none" w:sz="0" w:space="0" w:color="auto"/>
            <w:bottom w:val="none" w:sz="0" w:space="0" w:color="auto"/>
            <w:right w:val="none" w:sz="0" w:space="0" w:color="auto"/>
          </w:divBdr>
        </w:div>
        <w:div w:id="127212313">
          <w:marLeft w:val="0"/>
          <w:marRight w:val="0"/>
          <w:marTop w:val="0"/>
          <w:marBottom w:val="0"/>
          <w:divBdr>
            <w:top w:val="none" w:sz="0" w:space="0" w:color="auto"/>
            <w:left w:val="none" w:sz="0" w:space="0" w:color="auto"/>
            <w:bottom w:val="none" w:sz="0" w:space="0" w:color="auto"/>
            <w:right w:val="none" w:sz="0" w:space="0" w:color="auto"/>
          </w:divBdr>
        </w:div>
        <w:div w:id="190190828">
          <w:marLeft w:val="0"/>
          <w:marRight w:val="0"/>
          <w:marTop w:val="0"/>
          <w:marBottom w:val="0"/>
          <w:divBdr>
            <w:top w:val="none" w:sz="0" w:space="0" w:color="auto"/>
            <w:left w:val="none" w:sz="0" w:space="0" w:color="auto"/>
            <w:bottom w:val="none" w:sz="0" w:space="0" w:color="auto"/>
            <w:right w:val="none" w:sz="0" w:space="0" w:color="auto"/>
          </w:divBdr>
        </w:div>
        <w:div w:id="379281357">
          <w:marLeft w:val="0"/>
          <w:marRight w:val="0"/>
          <w:marTop w:val="0"/>
          <w:marBottom w:val="0"/>
          <w:divBdr>
            <w:top w:val="none" w:sz="0" w:space="0" w:color="auto"/>
            <w:left w:val="none" w:sz="0" w:space="0" w:color="auto"/>
            <w:bottom w:val="none" w:sz="0" w:space="0" w:color="auto"/>
            <w:right w:val="none" w:sz="0" w:space="0" w:color="auto"/>
          </w:divBdr>
        </w:div>
        <w:div w:id="392892292">
          <w:marLeft w:val="0"/>
          <w:marRight w:val="0"/>
          <w:marTop w:val="0"/>
          <w:marBottom w:val="0"/>
          <w:divBdr>
            <w:top w:val="none" w:sz="0" w:space="0" w:color="auto"/>
            <w:left w:val="none" w:sz="0" w:space="0" w:color="auto"/>
            <w:bottom w:val="none" w:sz="0" w:space="0" w:color="auto"/>
            <w:right w:val="none" w:sz="0" w:space="0" w:color="auto"/>
          </w:divBdr>
        </w:div>
        <w:div w:id="404181219">
          <w:marLeft w:val="0"/>
          <w:marRight w:val="0"/>
          <w:marTop w:val="0"/>
          <w:marBottom w:val="0"/>
          <w:divBdr>
            <w:top w:val="none" w:sz="0" w:space="0" w:color="auto"/>
            <w:left w:val="none" w:sz="0" w:space="0" w:color="auto"/>
            <w:bottom w:val="none" w:sz="0" w:space="0" w:color="auto"/>
            <w:right w:val="none" w:sz="0" w:space="0" w:color="auto"/>
          </w:divBdr>
        </w:div>
        <w:div w:id="478810260">
          <w:marLeft w:val="0"/>
          <w:marRight w:val="0"/>
          <w:marTop w:val="0"/>
          <w:marBottom w:val="0"/>
          <w:divBdr>
            <w:top w:val="none" w:sz="0" w:space="0" w:color="auto"/>
            <w:left w:val="none" w:sz="0" w:space="0" w:color="auto"/>
            <w:bottom w:val="none" w:sz="0" w:space="0" w:color="auto"/>
            <w:right w:val="none" w:sz="0" w:space="0" w:color="auto"/>
          </w:divBdr>
        </w:div>
        <w:div w:id="485824922">
          <w:marLeft w:val="0"/>
          <w:marRight w:val="0"/>
          <w:marTop w:val="0"/>
          <w:marBottom w:val="0"/>
          <w:divBdr>
            <w:top w:val="none" w:sz="0" w:space="0" w:color="auto"/>
            <w:left w:val="none" w:sz="0" w:space="0" w:color="auto"/>
            <w:bottom w:val="none" w:sz="0" w:space="0" w:color="auto"/>
            <w:right w:val="none" w:sz="0" w:space="0" w:color="auto"/>
          </w:divBdr>
        </w:div>
        <w:div w:id="499855331">
          <w:marLeft w:val="0"/>
          <w:marRight w:val="0"/>
          <w:marTop w:val="0"/>
          <w:marBottom w:val="0"/>
          <w:divBdr>
            <w:top w:val="none" w:sz="0" w:space="0" w:color="auto"/>
            <w:left w:val="none" w:sz="0" w:space="0" w:color="auto"/>
            <w:bottom w:val="none" w:sz="0" w:space="0" w:color="auto"/>
            <w:right w:val="none" w:sz="0" w:space="0" w:color="auto"/>
          </w:divBdr>
        </w:div>
        <w:div w:id="664674454">
          <w:marLeft w:val="0"/>
          <w:marRight w:val="0"/>
          <w:marTop w:val="0"/>
          <w:marBottom w:val="0"/>
          <w:divBdr>
            <w:top w:val="none" w:sz="0" w:space="0" w:color="auto"/>
            <w:left w:val="none" w:sz="0" w:space="0" w:color="auto"/>
            <w:bottom w:val="none" w:sz="0" w:space="0" w:color="auto"/>
            <w:right w:val="none" w:sz="0" w:space="0" w:color="auto"/>
          </w:divBdr>
        </w:div>
        <w:div w:id="698623205">
          <w:marLeft w:val="0"/>
          <w:marRight w:val="0"/>
          <w:marTop w:val="0"/>
          <w:marBottom w:val="0"/>
          <w:divBdr>
            <w:top w:val="none" w:sz="0" w:space="0" w:color="auto"/>
            <w:left w:val="none" w:sz="0" w:space="0" w:color="auto"/>
            <w:bottom w:val="none" w:sz="0" w:space="0" w:color="auto"/>
            <w:right w:val="none" w:sz="0" w:space="0" w:color="auto"/>
          </w:divBdr>
        </w:div>
        <w:div w:id="751850758">
          <w:marLeft w:val="0"/>
          <w:marRight w:val="0"/>
          <w:marTop w:val="0"/>
          <w:marBottom w:val="0"/>
          <w:divBdr>
            <w:top w:val="none" w:sz="0" w:space="0" w:color="auto"/>
            <w:left w:val="none" w:sz="0" w:space="0" w:color="auto"/>
            <w:bottom w:val="none" w:sz="0" w:space="0" w:color="auto"/>
            <w:right w:val="none" w:sz="0" w:space="0" w:color="auto"/>
          </w:divBdr>
        </w:div>
        <w:div w:id="895746309">
          <w:marLeft w:val="0"/>
          <w:marRight w:val="0"/>
          <w:marTop w:val="0"/>
          <w:marBottom w:val="0"/>
          <w:divBdr>
            <w:top w:val="none" w:sz="0" w:space="0" w:color="auto"/>
            <w:left w:val="none" w:sz="0" w:space="0" w:color="auto"/>
            <w:bottom w:val="none" w:sz="0" w:space="0" w:color="auto"/>
            <w:right w:val="none" w:sz="0" w:space="0" w:color="auto"/>
          </w:divBdr>
        </w:div>
        <w:div w:id="902914132">
          <w:marLeft w:val="0"/>
          <w:marRight w:val="0"/>
          <w:marTop w:val="0"/>
          <w:marBottom w:val="0"/>
          <w:divBdr>
            <w:top w:val="none" w:sz="0" w:space="0" w:color="auto"/>
            <w:left w:val="none" w:sz="0" w:space="0" w:color="auto"/>
            <w:bottom w:val="none" w:sz="0" w:space="0" w:color="auto"/>
            <w:right w:val="none" w:sz="0" w:space="0" w:color="auto"/>
          </w:divBdr>
        </w:div>
        <w:div w:id="959798176">
          <w:marLeft w:val="0"/>
          <w:marRight w:val="0"/>
          <w:marTop w:val="0"/>
          <w:marBottom w:val="0"/>
          <w:divBdr>
            <w:top w:val="none" w:sz="0" w:space="0" w:color="auto"/>
            <w:left w:val="none" w:sz="0" w:space="0" w:color="auto"/>
            <w:bottom w:val="none" w:sz="0" w:space="0" w:color="auto"/>
            <w:right w:val="none" w:sz="0" w:space="0" w:color="auto"/>
          </w:divBdr>
        </w:div>
        <w:div w:id="1022317084">
          <w:marLeft w:val="0"/>
          <w:marRight w:val="0"/>
          <w:marTop w:val="0"/>
          <w:marBottom w:val="0"/>
          <w:divBdr>
            <w:top w:val="none" w:sz="0" w:space="0" w:color="auto"/>
            <w:left w:val="none" w:sz="0" w:space="0" w:color="auto"/>
            <w:bottom w:val="none" w:sz="0" w:space="0" w:color="auto"/>
            <w:right w:val="none" w:sz="0" w:space="0" w:color="auto"/>
          </w:divBdr>
        </w:div>
        <w:div w:id="1045638896">
          <w:marLeft w:val="0"/>
          <w:marRight w:val="0"/>
          <w:marTop w:val="0"/>
          <w:marBottom w:val="0"/>
          <w:divBdr>
            <w:top w:val="none" w:sz="0" w:space="0" w:color="auto"/>
            <w:left w:val="none" w:sz="0" w:space="0" w:color="auto"/>
            <w:bottom w:val="none" w:sz="0" w:space="0" w:color="auto"/>
            <w:right w:val="none" w:sz="0" w:space="0" w:color="auto"/>
          </w:divBdr>
        </w:div>
        <w:div w:id="1083453566">
          <w:marLeft w:val="0"/>
          <w:marRight w:val="0"/>
          <w:marTop w:val="0"/>
          <w:marBottom w:val="0"/>
          <w:divBdr>
            <w:top w:val="none" w:sz="0" w:space="0" w:color="auto"/>
            <w:left w:val="none" w:sz="0" w:space="0" w:color="auto"/>
            <w:bottom w:val="none" w:sz="0" w:space="0" w:color="auto"/>
            <w:right w:val="none" w:sz="0" w:space="0" w:color="auto"/>
          </w:divBdr>
        </w:div>
        <w:div w:id="1169976853">
          <w:marLeft w:val="0"/>
          <w:marRight w:val="0"/>
          <w:marTop w:val="0"/>
          <w:marBottom w:val="0"/>
          <w:divBdr>
            <w:top w:val="none" w:sz="0" w:space="0" w:color="auto"/>
            <w:left w:val="none" w:sz="0" w:space="0" w:color="auto"/>
            <w:bottom w:val="none" w:sz="0" w:space="0" w:color="auto"/>
            <w:right w:val="none" w:sz="0" w:space="0" w:color="auto"/>
          </w:divBdr>
        </w:div>
        <w:div w:id="1478570418">
          <w:marLeft w:val="0"/>
          <w:marRight w:val="0"/>
          <w:marTop w:val="0"/>
          <w:marBottom w:val="0"/>
          <w:divBdr>
            <w:top w:val="none" w:sz="0" w:space="0" w:color="auto"/>
            <w:left w:val="none" w:sz="0" w:space="0" w:color="auto"/>
            <w:bottom w:val="none" w:sz="0" w:space="0" w:color="auto"/>
            <w:right w:val="none" w:sz="0" w:space="0" w:color="auto"/>
          </w:divBdr>
        </w:div>
        <w:div w:id="1496921646">
          <w:marLeft w:val="0"/>
          <w:marRight w:val="0"/>
          <w:marTop w:val="0"/>
          <w:marBottom w:val="0"/>
          <w:divBdr>
            <w:top w:val="none" w:sz="0" w:space="0" w:color="auto"/>
            <w:left w:val="none" w:sz="0" w:space="0" w:color="auto"/>
            <w:bottom w:val="none" w:sz="0" w:space="0" w:color="auto"/>
            <w:right w:val="none" w:sz="0" w:space="0" w:color="auto"/>
          </w:divBdr>
        </w:div>
        <w:div w:id="1540433056">
          <w:marLeft w:val="0"/>
          <w:marRight w:val="0"/>
          <w:marTop w:val="0"/>
          <w:marBottom w:val="0"/>
          <w:divBdr>
            <w:top w:val="none" w:sz="0" w:space="0" w:color="auto"/>
            <w:left w:val="none" w:sz="0" w:space="0" w:color="auto"/>
            <w:bottom w:val="none" w:sz="0" w:space="0" w:color="auto"/>
            <w:right w:val="none" w:sz="0" w:space="0" w:color="auto"/>
          </w:divBdr>
        </w:div>
        <w:div w:id="1561864390">
          <w:marLeft w:val="0"/>
          <w:marRight w:val="0"/>
          <w:marTop w:val="0"/>
          <w:marBottom w:val="0"/>
          <w:divBdr>
            <w:top w:val="none" w:sz="0" w:space="0" w:color="auto"/>
            <w:left w:val="none" w:sz="0" w:space="0" w:color="auto"/>
            <w:bottom w:val="none" w:sz="0" w:space="0" w:color="auto"/>
            <w:right w:val="none" w:sz="0" w:space="0" w:color="auto"/>
          </w:divBdr>
        </w:div>
        <w:div w:id="1713189180">
          <w:marLeft w:val="0"/>
          <w:marRight w:val="0"/>
          <w:marTop w:val="0"/>
          <w:marBottom w:val="0"/>
          <w:divBdr>
            <w:top w:val="none" w:sz="0" w:space="0" w:color="auto"/>
            <w:left w:val="none" w:sz="0" w:space="0" w:color="auto"/>
            <w:bottom w:val="none" w:sz="0" w:space="0" w:color="auto"/>
            <w:right w:val="none" w:sz="0" w:space="0" w:color="auto"/>
          </w:divBdr>
        </w:div>
        <w:div w:id="1843617214">
          <w:marLeft w:val="0"/>
          <w:marRight w:val="0"/>
          <w:marTop w:val="0"/>
          <w:marBottom w:val="0"/>
          <w:divBdr>
            <w:top w:val="none" w:sz="0" w:space="0" w:color="auto"/>
            <w:left w:val="none" w:sz="0" w:space="0" w:color="auto"/>
            <w:bottom w:val="none" w:sz="0" w:space="0" w:color="auto"/>
            <w:right w:val="none" w:sz="0" w:space="0" w:color="auto"/>
          </w:divBdr>
        </w:div>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1015229543">
      <w:bodyDiv w:val="1"/>
      <w:marLeft w:val="0"/>
      <w:marRight w:val="0"/>
      <w:marTop w:val="0"/>
      <w:marBottom w:val="0"/>
      <w:divBdr>
        <w:top w:val="none" w:sz="0" w:space="0" w:color="auto"/>
        <w:left w:val="none" w:sz="0" w:space="0" w:color="auto"/>
        <w:bottom w:val="none" w:sz="0" w:space="0" w:color="auto"/>
        <w:right w:val="none" w:sz="0" w:space="0" w:color="auto"/>
      </w:divBdr>
    </w:div>
    <w:div w:id="1021512531">
      <w:bodyDiv w:val="1"/>
      <w:marLeft w:val="0"/>
      <w:marRight w:val="0"/>
      <w:marTop w:val="0"/>
      <w:marBottom w:val="0"/>
      <w:divBdr>
        <w:top w:val="none" w:sz="0" w:space="0" w:color="auto"/>
        <w:left w:val="none" w:sz="0" w:space="0" w:color="auto"/>
        <w:bottom w:val="none" w:sz="0" w:space="0" w:color="auto"/>
        <w:right w:val="none" w:sz="0" w:space="0" w:color="auto"/>
      </w:divBdr>
    </w:div>
    <w:div w:id="1030227266">
      <w:bodyDiv w:val="1"/>
      <w:marLeft w:val="0"/>
      <w:marRight w:val="0"/>
      <w:marTop w:val="0"/>
      <w:marBottom w:val="0"/>
      <w:divBdr>
        <w:top w:val="none" w:sz="0" w:space="0" w:color="auto"/>
        <w:left w:val="none" w:sz="0" w:space="0" w:color="auto"/>
        <w:bottom w:val="none" w:sz="0" w:space="0" w:color="auto"/>
        <w:right w:val="none" w:sz="0" w:space="0" w:color="auto"/>
      </w:divBdr>
    </w:div>
    <w:div w:id="103488571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51463452">
      <w:bodyDiv w:val="1"/>
      <w:marLeft w:val="0"/>
      <w:marRight w:val="0"/>
      <w:marTop w:val="0"/>
      <w:marBottom w:val="0"/>
      <w:divBdr>
        <w:top w:val="none" w:sz="0" w:space="0" w:color="auto"/>
        <w:left w:val="none" w:sz="0" w:space="0" w:color="auto"/>
        <w:bottom w:val="none" w:sz="0" w:space="0" w:color="auto"/>
        <w:right w:val="none" w:sz="0" w:space="0" w:color="auto"/>
      </w:divBdr>
      <w:divsChild>
        <w:div w:id="1371763430">
          <w:marLeft w:val="0"/>
          <w:marRight w:val="0"/>
          <w:marTop w:val="0"/>
          <w:marBottom w:val="0"/>
          <w:divBdr>
            <w:top w:val="none" w:sz="0" w:space="0" w:color="auto"/>
            <w:left w:val="none" w:sz="0" w:space="0" w:color="auto"/>
            <w:bottom w:val="none" w:sz="0" w:space="0" w:color="auto"/>
            <w:right w:val="none" w:sz="0" w:space="0" w:color="auto"/>
          </w:divBdr>
        </w:div>
        <w:div w:id="1757938329">
          <w:marLeft w:val="0"/>
          <w:marRight w:val="0"/>
          <w:marTop w:val="0"/>
          <w:marBottom w:val="0"/>
          <w:divBdr>
            <w:top w:val="none" w:sz="0" w:space="0" w:color="auto"/>
            <w:left w:val="none" w:sz="0" w:space="0" w:color="auto"/>
            <w:bottom w:val="none" w:sz="0" w:space="0" w:color="auto"/>
            <w:right w:val="none" w:sz="0" w:space="0" w:color="auto"/>
          </w:divBdr>
        </w:div>
      </w:divsChild>
    </w:div>
    <w:div w:id="1056976769">
      <w:bodyDiv w:val="1"/>
      <w:marLeft w:val="0"/>
      <w:marRight w:val="0"/>
      <w:marTop w:val="0"/>
      <w:marBottom w:val="0"/>
      <w:divBdr>
        <w:top w:val="none" w:sz="0" w:space="0" w:color="auto"/>
        <w:left w:val="none" w:sz="0" w:space="0" w:color="auto"/>
        <w:bottom w:val="none" w:sz="0" w:space="0" w:color="auto"/>
        <w:right w:val="none" w:sz="0" w:space="0" w:color="auto"/>
      </w:divBdr>
      <w:divsChild>
        <w:div w:id="52772683">
          <w:marLeft w:val="0"/>
          <w:marRight w:val="0"/>
          <w:marTop w:val="0"/>
          <w:marBottom w:val="0"/>
          <w:divBdr>
            <w:top w:val="none" w:sz="0" w:space="0" w:color="auto"/>
            <w:left w:val="none" w:sz="0" w:space="0" w:color="auto"/>
            <w:bottom w:val="none" w:sz="0" w:space="0" w:color="auto"/>
            <w:right w:val="none" w:sz="0" w:space="0" w:color="auto"/>
          </w:divBdr>
        </w:div>
        <w:div w:id="931856764">
          <w:marLeft w:val="0"/>
          <w:marRight w:val="0"/>
          <w:marTop w:val="0"/>
          <w:marBottom w:val="0"/>
          <w:divBdr>
            <w:top w:val="none" w:sz="0" w:space="0" w:color="auto"/>
            <w:left w:val="none" w:sz="0" w:space="0" w:color="auto"/>
            <w:bottom w:val="none" w:sz="0" w:space="0" w:color="auto"/>
            <w:right w:val="none" w:sz="0" w:space="0" w:color="auto"/>
          </w:divBdr>
        </w:div>
        <w:div w:id="1154295579">
          <w:marLeft w:val="0"/>
          <w:marRight w:val="0"/>
          <w:marTop w:val="0"/>
          <w:marBottom w:val="0"/>
          <w:divBdr>
            <w:top w:val="none" w:sz="0" w:space="0" w:color="auto"/>
            <w:left w:val="none" w:sz="0" w:space="0" w:color="auto"/>
            <w:bottom w:val="none" w:sz="0" w:space="0" w:color="auto"/>
            <w:right w:val="none" w:sz="0" w:space="0" w:color="auto"/>
          </w:divBdr>
          <w:divsChild>
            <w:div w:id="823467913">
              <w:marLeft w:val="0"/>
              <w:marRight w:val="0"/>
              <w:marTop w:val="0"/>
              <w:marBottom w:val="0"/>
              <w:divBdr>
                <w:top w:val="none" w:sz="0" w:space="0" w:color="auto"/>
                <w:left w:val="none" w:sz="0" w:space="0" w:color="auto"/>
                <w:bottom w:val="none" w:sz="0" w:space="0" w:color="auto"/>
                <w:right w:val="none" w:sz="0" w:space="0" w:color="auto"/>
              </w:divBdr>
            </w:div>
            <w:div w:id="1151092509">
              <w:marLeft w:val="0"/>
              <w:marRight w:val="0"/>
              <w:marTop w:val="0"/>
              <w:marBottom w:val="0"/>
              <w:divBdr>
                <w:top w:val="none" w:sz="0" w:space="0" w:color="auto"/>
                <w:left w:val="none" w:sz="0" w:space="0" w:color="auto"/>
                <w:bottom w:val="none" w:sz="0" w:space="0" w:color="auto"/>
                <w:right w:val="none" w:sz="0" w:space="0" w:color="auto"/>
              </w:divBdr>
            </w:div>
          </w:divsChild>
        </w:div>
        <w:div w:id="1286500477">
          <w:marLeft w:val="0"/>
          <w:marRight w:val="0"/>
          <w:marTop w:val="0"/>
          <w:marBottom w:val="0"/>
          <w:divBdr>
            <w:top w:val="none" w:sz="0" w:space="0" w:color="auto"/>
            <w:left w:val="none" w:sz="0" w:space="0" w:color="auto"/>
            <w:bottom w:val="none" w:sz="0" w:space="0" w:color="auto"/>
            <w:right w:val="none" w:sz="0" w:space="0" w:color="auto"/>
          </w:divBdr>
        </w:div>
        <w:div w:id="1774858192">
          <w:marLeft w:val="0"/>
          <w:marRight w:val="0"/>
          <w:marTop w:val="0"/>
          <w:marBottom w:val="0"/>
          <w:divBdr>
            <w:top w:val="none" w:sz="0" w:space="0" w:color="auto"/>
            <w:left w:val="none" w:sz="0" w:space="0" w:color="auto"/>
            <w:bottom w:val="none" w:sz="0" w:space="0" w:color="auto"/>
            <w:right w:val="none" w:sz="0" w:space="0" w:color="auto"/>
          </w:divBdr>
        </w:div>
        <w:div w:id="1972395047">
          <w:marLeft w:val="0"/>
          <w:marRight w:val="0"/>
          <w:marTop w:val="0"/>
          <w:marBottom w:val="0"/>
          <w:divBdr>
            <w:top w:val="none" w:sz="0" w:space="0" w:color="auto"/>
            <w:left w:val="none" w:sz="0" w:space="0" w:color="auto"/>
            <w:bottom w:val="none" w:sz="0" w:space="0" w:color="auto"/>
            <w:right w:val="none" w:sz="0" w:space="0" w:color="auto"/>
          </w:divBdr>
        </w:div>
        <w:div w:id="2049645045">
          <w:marLeft w:val="0"/>
          <w:marRight w:val="0"/>
          <w:marTop w:val="0"/>
          <w:marBottom w:val="0"/>
          <w:divBdr>
            <w:top w:val="none" w:sz="0" w:space="0" w:color="auto"/>
            <w:left w:val="none" w:sz="0" w:space="0" w:color="auto"/>
            <w:bottom w:val="none" w:sz="0" w:space="0" w:color="auto"/>
            <w:right w:val="none" w:sz="0" w:space="0" w:color="auto"/>
          </w:divBdr>
          <w:divsChild>
            <w:div w:id="434252168">
              <w:marLeft w:val="0"/>
              <w:marRight w:val="0"/>
              <w:marTop w:val="0"/>
              <w:marBottom w:val="0"/>
              <w:divBdr>
                <w:top w:val="none" w:sz="0" w:space="0" w:color="auto"/>
                <w:left w:val="none" w:sz="0" w:space="0" w:color="auto"/>
                <w:bottom w:val="none" w:sz="0" w:space="0" w:color="auto"/>
                <w:right w:val="none" w:sz="0" w:space="0" w:color="auto"/>
              </w:divBdr>
            </w:div>
            <w:div w:id="680622783">
              <w:marLeft w:val="0"/>
              <w:marRight w:val="0"/>
              <w:marTop w:val="0"/>
              <w:marBottom w:val="0"/>
              <w:divBdr>
                <w:top w:val="none" w:sz="0" w:space="0" w:color="auto"/>
                <w:left w:val="none" w:sz="0" w:space="0" w:color="auto"/>
                <w:bottom w:val="none" w:sz="0" w:space="0" w:color="auto"/>
                <w:right w:val="none" w:sz="0" w:space="0" w:color="auto"/>
              </w:divBdr>
            </w:div>
            <w:div w:id="888540804">
              <w:marLeft w:val="0"/>
              <w:marRight w:val="0"/>
              <w:marTop w:val="0"/>
              <w:marBottom w:val="0"/>
              <w:divBdr>
                <w:top w:val="none" w:sz="0" w:space="0" w:color="auto"/>
                <w:left w:val="none" w:sz="0" w:space="0" w:color="auto"/>
                <w:bottom w:val="none" w:sz="0" w:space="0" w:color="auto"/>
                <w:right w:val="none" w:sz="0" w:space="0" w:color="auto"/>
              </w:divBdr>
            </w:div>
            <w:div w:id="1477647667">
              <w:marLeft w:val="0"/>
              <w:marRight w:val="0"/>
              <w:marTop w:val="0"/>
              <w:marBottom w:val="0"/>
              <w:divBdr>
                <w:top w:val="none" w:sz="0" w:space="0" w:color="auto"/>
                <w:left w:val="none" w:sz="0" w:space="0" w:color="auto"/>
                <w:bottom w:val="none" w:sz="0" w:space="0" w:color="auto"/>
                <w:right w:val="none" w:sz="0" w:space="0" w:color="auto"/>
              </w:divBdr>
            </w:div>
            <w:div w:id="2030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59">
      <w:bodyDiv w:val="1"/>
      <w:marLeft w:val="0"/>
      <w:marRight w:val="0"/>
      <w:marTop w:val="0"/>
      <w:marBottom w:val="0"/>
      <w:divBdr>
        <w:top w:val="none" w:sz="0" w:space="0" w:color="auto"/>
        <w:left w:val="none" w:sz="0" w:space="0" w:color="auto"/>
        <w:bottom w:val="none" w:sz="0" w:space="0" w:color="auto"/>
        <w:right w:val="none" w:sz="0" w:space="0" w:color="auto"/>
      </w:divBdr>
      <w:divsChild>
        <w:div w:id="777068278">
          <w:marLeft w:val="0"/>
          <w:marRight w:val="0"/>
          <w:marTop w:val="0"/>
          <w:marBottom w:val="0"/>
          <w:divBdr>
            <w:top w:val="none" w:sz="0" w:space="0" w:color="auto"/>
            <w:left w:val="none" w:sz="0" w:space="0" w:color="auto"/>
            <w:bottom w:val="none" w:sz="0" w:space="0" w:color="auto"/>
            <w:right w:val="none" w:sz="0" w:space="0" w:color="auto"/>
          </w:divBdr>
        </w:div>
        <w:div w:id="985621401">
          <w:marLeft w:val="0"/>
          <w:marRight w:val="0"/>
          <w:marTop w:val="0"/>
          <w:marBottom w:val="0"/>
          <w:divBdr>
            <w:top w:val="none" w:sz="0" w:space="0" w:color="auto"/>
            <w:left w:val="none" w:sz="0" w:space="0" w:color="auto"/>
            <w:bottom w:val="none" w:sz="0" w:space="0" w:color="auto"/>
            <w:right w:val="none" w:sz="0" w:space="0" w:color="auto"/>
          </w:divBdr>
        </w:div>
        <w:div w:id="1180242202">
          <w:marLeft w:val="0"/>
          <w:marRight w:val="0"/>
          <w:marTop w:val="0"/>
          <w:marBottom w:val="0"/>
          <w:divBdr>
            <w:top w:val="none" w:sz="0" w:space="0" w:color="auto"/>
            <w:left w:val="none" w:sz="0" w:space="0" w:color="auto"/>
            <w:bottom w:val="none" w:sz="0" w:space="0" w:color="auto"/>
            <w:right w:val="none" w:sz="0" w:space="0" w:color="auto"/>
          </w:divBdr>
        </w:div>
        <w:div w:id="1498695296">
          <w:marLeft w:val="0"/>
          <w:marRight w:val="0"/>
          <w:marTop w:val="0"/>
          <w:marBottom w:val="0"/>
          <w:divBdr>
            <w:top w:val="none" w:sz="0" w:space="0" w:color="auto"/>
            <w:left w:val="none" w:sz="0" w:space="0" w:color="auto"/>
            <w:bottom w:val="none" w:sz="0" w:space="0" w:color="auto"/>
            <w:right w:val="none" w:sz="0" w:space="0" w:color="auto"/>
          </w:divBdr>
        </w:div>
        <w:div w:id="2032953930">
          <w:marLeft w:val="0"/>
          <w:marRight w:val="0"/>
          <w:marTop w:val="0"/>
          <w:marBottom w:val="0"/>
          <w:divBdr>
            <w:top w:val="none" w:sz="0" w:space="0" w:color="auto"/>
            <w:left w:val="none" w:sz="0" w:space="0" w:color="auto"/>
            <w:bottom w:val="none" w:sz="0" w:space="0" w:color="auto"/>
            <w:right w:val="none" w:sz="0" w:space="0" w:color="auto"/>
          </w:divBdr>
        </w:div>
      </w:divsChild>
    </w:div>
    <w:div w:id="1071347922">
      <w:bodyDiv w:val="1"/>
      <w:marLeft w:val="0"/>
      <w:marRight w:val="0"/>
      <w:marTop w:val="0"/>
      <w:marBottom w:val="0"/>
      <w:divBdr>
        <w:top w:val="none" w:sz="0" w:space="0" w:color="auto"/>
        <w:left w:val="none" w:sz="0" w:space="0" w:color="auto"/>
        <w:bottom w:val="none" w:sz="0" w:space="0" w:color="auto"/>
        <w:right w:val="none" w:sz="0" w:space="0" w:color="auto"/>
      </w:divBdr>
    </w:div>
    <w:div w:id="1099527965">
      <w:bodyDiv w:val="1"/>
      <w:marLeft w:val="0"/>
      <w:marRight w:val="0"/>
      <w:marTop w:val="0"/>
      <w:marBottom w:val="0"/>
      <w:divBdr>
        <w:top w:val="none" w:sz="0" w:space="0" w:color="auto"/>
        <w:left w:val="none" w:sz="0" w:space="0" w:color="auto"/>
        <w:bottom w:val="none" w:sz="0" w:space="0" w:color="auto"/>
        <w:right w:val="none" w:sz="0" w:space="0" w:color="auto"/>
      </w:divBdr>
      <w:divsChild>
        <w:div w:id="100077537">
          <w:marLeft w:val="0"/>
          <w:marRight w:val="0"/>
          <w:marTop w:val="0"/>
          <w:marBottom w:val="0"/>
          <w:divBdr>
            <w:top w:val="none" w:sz="0" w:space="0" w:color="auto"/>
            <w:left w:val="none" w:sz="0" w:space="0" w:color="auto"/>
            <w:bottom w:val="none" w:sz="0" w:space="0" w:color="auto"/>
            <w:right w:val="none" w:sz="0" w:space="0" w:color="auto"/>
          </w:divBdr>
        </w:div>
        <w:div w:id="389809793">
          <w:marLeft w:val="0"/>
          <w:marRight w:val="0"/>
          <w:marTop w:val="0"/>
          <w:marBottom w:val="0"/>
          <w:divBdr>
            <w:top w:val="none" w:sz="0" w:space="0" w:color="auto"/>
            <w:left w:val="none" w:sz="0" w:space="0" w:color="auto"/>
            <w:bottom w:val="none" w:sz="0" w:space="0" w:color="auto"/>
            <w:right w:val="none" w:sz="0" w:space="0" w:color="auto"/>
          </w:divBdr>
        </w:div>
        <w:div w:id="463038466">
          <w:marLeft w:val="0"/>
          <w:marRight w:val="0"/>
          <w:marTop w:val="0"/>
          <w:marBottom w:val="0"/>
          <w:divBdr>
            <w:top w:val="none" w:sz="0" w:space="0" w:color="auto"/>
            <w:left w:val="none" w:sz="0" w:space="0" w:color="auto"/>
            <w:bottom w:val="none" w:sz="0" w:space="0" w:color="auto"/>
            <w:right w:val="none" w:sz="0" w:space="0" w:color="auto"/>
          </w:divBdr>
          <w:divsChild>
            <w:div w:id="174854609">
              <w:marLeft w:val="0"/>
              <w:marRight w:val="0"/>
              <w:marTop w:val="0"/>
              <w:marBottom w:val="0"/>
              <w:divBdr>
                <w:top w:val="none" w:sz="0" w:space="0" w:color="auto"/>
                <w:left w:val="none" w:sz="0" w:space="0" w:color="auto"/>
                <w:bottom w:val="none" w:sz="0" w:space="0" w:color="auto"/>
                <w:right w:val="none" w:sz="0" w:space="0" w:color="auto"/>
              </w:divBdr>
            </w:div>
          </w:divsChild>
        </w:div>
        <w:div w:id="766148318">
          <w:marLeft w:val="0"/>
          <w:marRight w:val="0"/>
          <w:marTop w:val="0"/>
          <w:marBottom w:val="0"/>
          <w:divBdr>
            <w:top w:val="none" w:sz="0" w:space="0" w:color="auto"/>
            <w:left w:val="none" w:sz="0" w:space="0" w:color="auto"/>
            <w:bottom w:val="none" w:sz="0" w:space="0" w:color="auto"/>
            <w:right w:val="none" w:sz="0" w:space="0" w:color="auto"/>
          </w:divBdr>
        </w:div>
        <w:div w:id="783383948">
          <w:marLeft w:val="0"/>
          <w:marRight w:val="0"/>
          <w:marTop w:val="0"/>
          <w:marBottom w:val="0"/>
          <w:divBdr>
            <w:top w:val="none" w:sz="0" w:space="0" w:color="auto"/>
            <w:left w:val="none" w:sz="0" w:space="0" w:color="auto"/>
            <w:bottom w:val="none" w:sz="0" w:space="0" w:color="auto"/>
            <w:right w:val="none" w:sz="0" w:space="0" w:color="auto"/>
          </w:divBdr>
        </w:div>
        <w:div w:id="809982231">
          <w:marLeft w:val="0"/>
          <w:marRight w:val="0"/>
          <w:marTop w:val="0"/>
          <w:marBottom w:val="0"/>
          <w:divBdr>
            <w:top w:val="none" w:sz="0" w:space="0" w:color="auto"/>
            <w:left w:val="none" w:sz="0" w:space="0" w:color="auto"/>
            <w:bottom w:val="none" w:sz="0" w:space="0" w:color="auto"/>
            <w:right w:val="none" w:sz="0" w:space="0" w:color="auto"/>
          </w:divBdr>
        </w:div>
        <w:div w:id="898790140">
          <w:marLeft w:val="0"/>
          <w:marRight w:val="0"/>
          <w:marTop w:val="0"/>
          <w:marBottom w:val="0"/>
          <w:divBdr>
            <w:top w:val="none" w:sz="0" w:space="0" w:color="auto"/>
            <w:left w:val="none" w:sz="0" w:space="0" w:color="auto"/>
            <w:bottom w:val="none" w:sz="0" w:space="0" w:color="auto"/>
            <w:right w:val="none" w:sz="0" w:space="0" w:color="auto"/>
          </w:divBdr>
          <w:divsChild>
            <w:div w:id="235284171">
              <w:marLeft w:val="0"/>
              <w:marRight w:val="0"/>
              <w:marTop w:val="0"/>
              <w:marBottom w:val="0"/>
              <w:divBdr>
                <w:top w:val="none" w:sz="0" w:space="0" w:color="auto"/>
                <w:left w:val="none" w:sz="0" w:space="0" w:color="auto"/>
                <w:bottom w:val="none" w:sz="0" w:space="0" w:color="auto"/>
                <w:right w:val="none" w:sz="0" w:space="0" w:color="auto"/>
              </w:divBdr>
            </w:div>
            <w:div w:id="300113991">
              <w:marLeft w:val="0"/>
              <w:marRight w:val="0"/>
              <w:marTop w:val="0"/>
              <w:marBottom w:val="0"/>
              <w:divBdr>
                <w:top w:val="none" w:sz="0" w:space="0" w:color="auto"/>
                <w:left w:val="none" w:sz="0" w:space="0" w:color="auto"/>
                <w:bottom w:val="none" w:sz="0" w:space="0" w:color="auto"/>
                <w:right w:val="none" w:sz="0" w:space="0" w:color="auto"/>
              </w:divBdr>
            </w:div>
          </w:divsChild>
        </w:div>
        <w:div w:id="933250379">
          <w:marLeft w:val="0"/>
          <w:marRight w:val="0"/>
          <w:marTop w:val="0"/>
          <w:marBottom w:val="0"/>
          <w:divBdr>
            <w:top w:val="none" w:sz="0" w:space="0" w:color="auto"/>
            <w:left w:val="none" w:sz="0" w:space="0" w:color="auto"/>
            <w:bottom w:val="none" w:sz="0" w:space="0" w:color="auto"/>
            <w:right w:val="none" w:sz="0" w:space="0" w:color="auto"/>
          </w:divBdr>
        </w:div>
        <w:div w:id="1237402016">
          <w:marLeft w:val="0"/>
          <w:marRight w:val="0"/>
          <w:marTop w:val="0"/>
          <w:marBottom w:val="0"/>
          <w:divBdr>
            <w:top w:val="none" w:sz="0" w:space="0" w:color="auto"/>
            <w:left w:val="none" w:sz="0" w:space="0" w:color="auto"/>
            <w:bottom w:val="none" w:sz="0" w:space="0" w:color="auto"/>
            <w:right w:val="none" w:sz="0" w:space="0" w:color="auto"/>
          </w:divBdr>
        </w:div>
        <w:div w:id="1680499049">
          <w:marLeft w:val="0"/>
          <w:marRight w:val="0"/>
          <w:marTop w:val="0"/>
          <w:marBottom w:val="0"/>
          <w:divBdr>
            <w:top w:val="none" w:sz="0" w:space="0" w:color="auto"/>
            <w:left w:val="none" w:sz="0" w:space="0" w:color="auto"/>
            <w:bottom w:val="none" w:sz="0" w:space="0" w:color="auto"/>
            <w:right w:val="none" w:sz="0" w:space="0" w:color="auto"/>
          </w:divBdr>
        </w:div>
        <w:div w:id="1931353552">
          <w:marLeft w:val="0"/>
          <w:marRight w:val="0"/>
          <w:marTop w:val="0"/>
          <w:marBottom w:val="0"/>
          <w:divBdr>
            <w:top w:val="none" w:sz="0" w:space="0" w:color="auto"/>
            <w:left w:val="none" w:sz="0" w:space="0" w:color="auto"/>
            <w:bottom w:val="none" w:sz="0" w:space="0" w:color="auto"/>
            <w:right w:val="none" w:sz="0" w:space="0" w:color="auto"/>
          </w:divBdr>
        </w:div>
      </w:divsChild>
    </w:div>
    <w:div w:id="1113741858">
      <w:bodyDiv w:val="1"/>
      <w:marLeft w:val="0"/>
      <w:marRight w:val="0"/>
      <w:marTop w:val="0"/>
      <w:marBottom w:val="0"/>
      <w:divBdr>
        <w:top w:val="none" w:sz="0" w:space="0" w:color="auto"/>
        <w:left w:val="none" w:sz="0" w:space="0" w:color="auto"/>
        <w:bottom w:val="none" w:sz="0" w:space="0" w:color="auto"/>
        <w:right w:val="none" w:sz="0" w:space="0" w:color="auto"/>
      </w:divBdr>
      <w:divsChild>
        <w:div w:id="361129527">
          <w:marLeft w:val="0"/>
          <w:marRight w:val="0"/>
          <w:marTop w:val="0"/>
          <w:marBottom w:val="0"/>
          <w:divBdr>
            <w:top w:val="none" w:sz="0" w:space="0" w:color="auto"/>
            <w:left w:val="none" w:sz="0" w:space="0" w:color="auto"/>
            <w:bottom w:val="none" w:sz="0" w:space="0" w:color="auto"/>
            <w:right w:val="none" w:sz="0" w:space="0" w:color="auto"/>
          </w:divBdr>
        </w:div>
        <w:div w:id="510530417">
          <w:marLeft w:val="0"/>
          <w:marRight w:val="0"/>
          <w:marTop w:val="0"/>
          <w:marBottom w:val="0"/>
          <w:divBdr>
            <w:top w:val="none" w:sz="0" w:space="0" w:color="auto"/>
            <w:left w:val="none" w:sz="0" w:space="0" w:color="auto"/>
            <w:bottom w:val="none" w:sz="0" w:space="0" w:color="auto"/>
            <w:right w:val="none" w:sz="0" w:space="0" w:color="auto"/>
          </w:divBdr>
        </w:div>
        <w:div w:id="774207013">
          <w:marLeft w:val="0"/>
          <w:marRight w:val="0"/>
          <w:marTop w:val="0"/>
          <w:marBottom w:val="0"/>
          <w:divBdr>
            <w:top w:val="none" w:sz="0" w:space="0" w:color="auto"/>
            <w:left w:val="none" w:sz="0" w:space="0" w:color="auto"/>
            <w:bottom w:val="none" w:sz="0" w:space="0" w:color="auto"/>
            <w:right w:val="none" w:sz="0" w:space="0" w:color="auto"/>
          </w:divBdr>
        </w:div>
        <w:div w:id="1438863459">
          <w:marLeft w:val="0"/>
          <w:marRight w:val="0"/>
          <w:marTop w:val="0"/>
          <w:marBottom w:val="0"/>
          <w:divBdr>
            <w:top w:val="none" w:sz="0" w:space="0" w:color="auto"/>
            <w:left w:val="none" w:sz="0" w:space="0" w:color="auto"/>
            <w:bottom w:val="none" w:sz="0" w:space="0" w:color="auto"/>
            <w:right w:val="none" w:sz="0" w:space="0" w:color="auto"/>
          </w:divBdr>
        </w:div>
        <w:div w:id="1491948043">
          <w:marLeft w:val="0"/>
          <w:marRight w:val="0"/>
          <w:marTop w:val="0"/>
          <w:marBottom w:val="0"/>
          <w:divBdr>
            <w:top w:val="none" w:sz="0" w:space="0" w:color="auto"/>
            <w:left w:val="none" w:sz="0" w:space="0" w:color="auto"/>
            <w:bottom w:val="none" w:sz="0" w:space="0" w:color="auto"/>
            <w:right w:val="none" w:sz="0" w:space="0" w:color="auto"/>
          </w:divBdr>
        </w:div>
        <w:div w:id="1987120221">
          <w:marLeft w:val="0"/>
          <w:marRight w:val="0"/>
          <w:marTop w:val="0"/>
          <w:marBottom w:val="0"/>
          <w:divBdr>
            <w:top w:val="none" w:sz="0" w:space="0" w:color="auto"/>
            <w:left w:val="none" w:sz="0" w:space="0" w:color="auto"/>
            <w:bottom w:val="none" w:sz="0" w:space="0" w:color="auto"/>
            <w:right w:val="none" w:sz="0" w:space="0" w:color="auto"/>
          </w:divBdr>
        </w:div>
        <w:div w:id="2133162755">
          <w:marLeft w:val="0"/>
          <w:marRight w:val="0"/>
          <w:marTop w:val="0"/>
          <w:marBottom w:val="0"/>
          <w:divBdr>
            <w:top w:val="none" w:sz="0" w:space="0" w:color="auto"/>
            <w:left w:val="none" w:sz="0" w:space="0" w:color="auto"/>
            <w:bottom w:val="none" w:sz="0" w:space="0" w:color="auto"/>
            <w:right w:val="none" w:sz="0" w:space="0" w:color="auto"/>
          </w:divBdr>
        </w:div>
      </w:divsChild>
    </w:div>
    <w:div w:id="1138570406">
      <w:bodyDiv w:val="1"/>
      <w:marLeft w:val="0"/>
      <w:marRight w:val="0"/>
      <w:marTop w:val="0"/>
      <w:marBottom w:val="0"/>
      <w:divBdr>
        <w:top w:val="none" w:sz="0" w:space="0" w:color="auto"/>
        <w:left w:val="none" w:sz="0" w:space="0" w:color="auto"/>
        <w:bottom w:val="none" w:sz="0" w:space="0" w:color="auto"/>
        <w:right w:val="none" w:sz="0" w:space="0" w:color="auto"/>
      </w:divBdr>
      <w:divsChild>
        <w:div w:id="117143415">
          <w:marLeft w:val="0"/>
          <w:marRight w:val="0"/>
          <w:marTop w:val="0"/>
          <w:marBottom w:val="0"/>
          <w:divBdr>
            <w:top w:val="none" w:sz="0" w:space="0" w:color="auto"/>
            <w:left w:val="none" w:sz="0" w:space="0" w:color="auto"/>
            <w:bottom w:val="none" w:sz="0" w:space="0" w:color="auto"/>
            <w:right w:val="none" w:sz="0" w:space="0" w:color="auto"/>
          </w:divBdr>
        </w:div>
        <w:div w:id="125514482">
          <w:marLeft w:val="0"/>
          <w:marRight w:val="0"/>
          <w:marTop w:val="0"/>
          <w:marBottom w:val="0"/>
          <w:divBdr>
            <w:top w:val="none" w:sz="0" w:space="0" w:color="auto"/>
            <w:left w:val="none" w:sz="0" w:space="0" w:color="auto"/>
            <w:bottom w:val="none" w:sz="0" w:space="0" w:color="auto"/>
            <w:right w:val="none" w:sz="0" w:space="0" w:color="auto"/>
          </w:divBdr>
        </w:div>
        <w:div w:id="163127839">
          <w:marLeft w:val="0"/>
          <w:marRight w:val="0"/>
          <w:marTop w:val="0"/>
          <w:marBottom w:val="0"/>
          <w:divBdr>
            <w:top w:val="none" w:sz="0" w:space="0" w:color="auto"/>
            <w:left w:val="none" w:sz="0" w:space="0" w:color="auto"/>
            <w:bottom w:val="none" w:sz="0" w:space="0" w:color="auto"/>
            <w:right w:val="none" w:sz="0" w:space="0" w:color="auto"/>
          </w:divBdr>
        </w:div>
        <w:div w:id="541598611">
          <w:marLeft w:val="0"/>
          <w:marRight w:val="0"/>
          <w:marTop w:val="0"/>
          <w:marBottom w:val="0"/>
          <w:divBdr>
            <w:top w:val="none" w:sz="0" w:space="0" w:color="auto"/>
            <w:left w:val="none" w:sz="0" w:space="0" w:color="auto"/>
            <w:bottom w:val="none" w:sz="0" w:space="0" w:color="auto"/>
            <w:right w:val="none" w:sz="0" w:space="0" w:color="auto"/>
          </w:divBdr>
          <w:divsChild>
            <w:div w:id="388697154">
              <w:marLeft w:val="0"/>
              <w:marRight w:val="0"/>
              <w:marTop w:val="0"/>
              <w:marBottom w:val="0"/>
              <w:divBdr>
                <w:top w:val="none" w:sz="0" w:space="0" w:color="auto"/>
                <w:left w:val="none" w:sz="0" w:space="0" w:color="auto"/>
                <w:bottom w:val="none" w:sz="0" w:space="0" w:color="auto"/>
                <w:right w:val="none" w:sz="0" w:space="0" w:color="auto"/>
              </w:divBdr>
            </w:div>
            <w:div w:id="1621186190">
              <w:marLeft w:val="0"/>
              <w:marRight w:val="0"/>
              <w:marTop w:val="0"/>
              <w:marBottom w:val="0"/>
              <w:divBdr>
                <w:top w:val="none" w:sz="0" w:space="0" w:color="auto"/>
                <w:left w:val="none" w:sz="0" w:space="0" w:color="auto"/>
                <w:bottom w:val="none" w:sz="0" w:space="0" w:color="auto"/>
                <w:right w:val="none" w:sz="0" w:space="0" w:color="auto"/>
              </w:divBdr>
            </w:div>
          </w:divsChild>
        </w:div>
        <w:div w:id="1153063147">
          <w:marLeft w:val="0"/>
          <w:marRight w:val="0"/>
          <w:marTop w:val="0"/>
          <w:marBottom w:val="0"/>
          <w:divBdr>
            <w:top w:val="none" w:sz="0" w:space="0" w:color="auto"/>
            <w:left w:val="none" w:sz="0" w:space="0" w:color="auto"/>
            <w:bottom w:val="none" w:sz="0" w:space="0" w:color="auto"/>
            <w:right w:val="none" w:sz="0" w:space="0" w:color="auto"/>
          </w:divBdr>
        </w:div>
        <w:div w:id="1252662862">
          <w:marLeft w:val="0"/>
          <w:marRight w:val="0"/>
          <w:marTop w:val="0"/>
          <w:marBottom w:val="0"/>
          <w:divBdr>
            <w:top w:val="none" w:sz="0" w:space="0" w:color="auto"/>
            <w:left w:val="none" w:sz="0" w:space="0" w:color="auto"/>
            <w:bottom w:val="none" w:sz="0" w:space="0" w:color="auto"/>
            <w:right w:val="none" w:sz="0" w:space="0" w:color="auto"/>
          </w:divBdr>
          <w:divsChild>
            <w:div w:id="69474217">
              <w:marLeft w:val="0"/>
              <w:marRight w:val="0"/>
              <w:marTop w:val="0"/>
              <w:marBottom w:val="0"/>
              <w:divBdr>
                <w:top w:val="none" w:sz="0" w:space="0" w:color="auto"/>
                <w:left w:val="none" w:sz="0" w:space="0" w:color="auto"/>
                <w:bottom w:val="none" w:sz="0" w:space="0" w:color="auto"/>
                <w:right w:val="none" w:sz="0" w:space="0" w:color="auto"/>
              </w:divBdr>
            </w:div>
            <w:div w:id="738678128">
              <w:marLeft w:val="0"/>
              <w:marRight w:val="0"/>
              <w:marTop w:val="0"/>
              <w:marBottom w:val="0"/>
              <w:divBdr>
                <w:top w:val="none" w:sz="0" w:space="0" w:color="auto"/>
                <w:left w:val="none" w:sz="0" w:space="0" w:color="auto"/>
                <w:bottom w:val="none" w:sz="0" w:space="0" w:color="auto"/>
                <w:right w:val="none" w:sz="0" w:space="0" w:color="auto"/>
              </w:divBdr>
            </w:div>
            <w:div w:id="820194271">
              <w:marLeft w:val="0"/>
              <w:marRight w:val="0"/>
              <w:marTop w:val="0"/>
              <w:marBottom w:val="0"/>
              <w:divBdr>
                <w:top w:val="none" w:sz="0" w:space="0" w:color="auto"/>
                <w:left w:val="none" w:sz="0" w:space="0" w:color="auto"/>
                <w:bottom w:val="none" w:sz="0" w:space="0" w:color="auto"/>
                <w:right w:val="none" w:sz="0" w:space="0" w:color="auto"/>
              </w:divBdr>
            </w:div>
            <w:div w:id="1378578695">
              <w:marLeft w:val="0"/>
              <w:marRight w:val="0"/>
              <w:marTop w:val="0"/>
              <w:marBottom w:val="0"/>
              <w:divBdr>
                <w:top w:val="none" w:sz="0" w:space="0" w:color="auto"/>
                <w:left w:val="none" w:sz="0" w:space="0" w:color="auto"/>
                <w:bottom w:val="none" w:sz="0" w:space="0" w:color="auto"/>
                <w:right w:val="none" w:sz="0" w:space="0" w:color="auto"/>
              </w:divBdr>
            </w:div>
            <w:div w:id="1504390100">
              <w:marLeft w:val="0"/>
              <w:marRight w:val="0"/>
              <w:marTop w:val="0"/>
              <w:marBottom w:val="0"/>
              <w:divBdr>
                <w:top w:val="none" w:sz="0" w:space="0" w:color="auto"/>
                <w:left w:val="none" w:sz="0" w:space="0" w:color="auto"/>
                <w:bottom w:val="none" w:sz="0" w:space="0" w:color="auto"/>
                <w:right w:val="none" w:sz="0" w:space="0" w:color="auto"/>
              </w:divBdr>
            </w:div>
          </w:divsChild>
        </w:div>
        <w:div w:id="1746107231">
          <w:marLeft w:val="0"/>
          <w:marRight w:val="0"/>
          <w:marTop w:val="0"/>
          <w:marBottom w:val="0"/>
          <w:divBdr>
            <w:top w:val="none" w:sz="0" w:space="0" w:color="auto"/>
            <w:left w:val="none" w:sz="0" w:space="0" w:color="auto"/>
            <w:bottom w:val="none" w:sz="0" w:space="0" w:color="auto"/>
            <w:right w:val="none" w:sz="0" w:space="0" w:color="auto"/>
          </w:divBdr>
        </w:div>
      </w:divsChild>
    </w:div>
    <w:div w:id="1147089218">
      <w:bodyDiv w:val="1"/>
      <w:marLeft w:val="0"/>
      <w:marRight w:val="0"/>
      <w:marTop w:val="0"/>
      <w:marBottom w:val="0"/>
      <w:divBdr>
        <w:top w:val="none" w:sz="0" w:space="0" w:color="auto"/>
        <w:left w:val="none" w:sz="0" w:space="0" w:color="auto"/>
        <w:bottom w:val="none" w:sz="0" w:space="0" w:color="auto"/>
        <w:right w:val="none" w:sz="0" w:space="0" w:color="auto"/>
      </w:divBdr>
    </w:div>
    <w:div w:id="1155342022">
      <w:bodyDiv w:val="1"/>
      <w:marLeft w:val="0"/>
      <w:marRight w:val="0"/>
      <w:marTop w:val="0"/>
      <w:marBottom w:val="0"/>
      <w:divBdr>
        <w:top w:val="none" w:sz="0" w:space="0" w:color="auto"/>
        <w:left w:val="none" w:sz="0" w:space="0" w:color="auto"/>
        <w:bottom w:val="none" w:sz="0" w:space="0" w:color="auto"/>
        <w:right w:val="none" w:sz="0" w:space="0" w:color="auto"/>
      </w:divBdr>
      <w:divsChild>
        <w:div w:id="420837616">
          <w:marLeft w:val="0"/>
          <w:marRight w:val="0"/>
          <w:marTop w:val="0"/>
          <w:marBottom w:val="0"/>
          <w:divBdr>
            <w:top w:val="none" w:sz="0" w:space="0" w:color="auto"/>
            <w:left w:val="none" w:sz="0" w:space="0" w:color="auto"/>
            <w:bottom w:val="none" w:sz="0" w:space="0" w:color="auto"/>
            <w:right w:val="none" w:sz="0" w:space="0" w:color="auto"/>
          </w:divBdr>
          <w:divsChild>
            <w:div w:id="8721286">
              <w:marLeft w:val="0"/>
              <w:marRight w:val="0"/>
              <w:marTop w:val="0"/>
              <w:marBottom w:val="0"/>
              <w:divBdr>
                <w:top w:val="none" w:sz="0" w:space="0" w:color="auto"/>
                <w:left w:val="none" w:sz="0" w:space="0" w:color="auto"/>
                <w:bottom w:val="none" w:sz="0" w:space="0" w:color="auto"/>
                <w:right w:val="none" w:sz="0" w:space="0" w:color="auto"/>
              </w:divBdr>
            </w:div>
            <w:div w:id="1928807644">
              <w:marLeft w:val="0"/>
              <w:marRight w:val="0"/>
              <w:marTop w:val="0"/>
              <w:marBottom w:val="0"/>
              <w:divBdr>
                <w:top w:val="none" w:sz="0" w:space="0" w:color="auto"/>
                <w:left w:val="none" w:sz="0" w:space="0" w:color="auto"/>
                <w:bottom w:val="none" w:sz="0" w:space="0" w:color="auto"/>
                <w:right w:val="none" w:sz="0" w:space="0" w:color="auto"/>
              </w:divBdr>
            </w:div>
          </w:divsChild>
        </w:div>
        <w:div w:id="885025424">
          <w:marLeft w:val="0"/>
          <w:marRight w:val="0"/>
          <w:marTop w:val="0"/>
          <w:marBottom w:val="0"/>
          <w:divBdr>
            <w:top w:val="none" w:sz="0" w:space="0" w:color="auto"/>
            <w:left w:val="none" w:sz="0" w:space="0" w:color="auto"/>
            <w:bottom w:val="none" w:sz="0" w:space="0" w:color="auto"/>
            <w:right w:val="none" w:sz="0" w:space="0" w:color="auto"/>
          </w:divBdr>
          <w:divsChild>
            <w:div w:id="1059473922">
              <w:marLeft w:val="0"/>
              <w:marRight w:val="0"/>
              <w:marTop w:val="0"/>
              <w:marBottom w:val="0"/>
              <w:divBdr>
                <w:top w:val="none" w:sz="0" w:space="0" w:color="auto"/>
                <w:left w:val="none" w:sz="0" w:space="0" w:color="auto"/>
                <w:bottom w:val="none" w:sz="0" w:space="0" w:color="auto"/>
                <w:right w:val="none" w:sz="0" w:space="0" w:color="auto"/>
              </w:divBdr>
            </w:div>
            <w:div w:id="1152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057">
      <w:bodyDiv w:val="1"/>
      <w:marLeft w:val="0"/>
      <w:marRight w:val="0"/>
      <w:marTop w:val="0"/>
      <w:marBottom w:val="0"/>
      <w:divBdr>
        <w:top w:val="none" w:sz="0" w:space="0" w:color="auto"/>
        <w:left w:val="none" w:sz="0" w:space="0" w:color="auto"/>
        <w:bottom w:val="none" w:sz="0" w:space="0" w:color="auto"/>
        <w:right w:val="none" w:sz="0" w:space="0" w:color="auto"/>
      </w:divBdr>
      <w:divsChild>
        <w:div w:id="79301220">
          <w:marLeft w:val="0"/>
          <w:marRight w:val="0"/>
          <w:marTop w:val="0"/>
          <w:marBottom w:val="0"/>
          <w:divBdr>
            <w:top w:val="none" w:sz="0" w:space="0" w:color="auto"/>
            <w:left w:val="none" w:sz="0" w:space="0" w:color="auto"/>
            <w:bottom w:val="none" w:sz="0" w:space="0" w:color="auto"/>
            <w:right w:val="none" w:sz="0" w:space="0" w:color="auto"/>
          </w:divBdr>
        </w:div>
        <w:div w:id="207647810">
          <w:marLeft w:val="0"/>
          <w:marRight w:val="0"/>
          <w:marTop w:val="0"/>
          <w:marBottom w:val="0"/>
          <w:divBdr>
            <w:top w:val="none" w:sz="0" w:space="0" w:color="auto"/>
            <w:left w:val="none" w:sz="0" w:space="0" w:color="auto"/>
            <w:bottom w:val="none" w:sz="0" w:space="0" w:color="auto"/>
            <w:right w:val="none" w:sz="0" w:space="0" w:color="auto"/>
          </w:divBdr>
        </w:div>
        <w:div w:id="492835901">
          <w:marLeft w:val="0"/>
          <w:marRight w:val="0"/>
          <w:marTop w:val="0"/>
          <w:marBottom w:val="0"/>
          <w:divBdr>
            <w:top w:val="none" w:sz="0" w:space="0" w:color="auto"/>
            <w:left w:val="none" w:sz="0" w:space="0" w:color="auto"/>
            <w:bottom w:val="none" w:sz="0" w:space="0" w:color="auto"/>
            <w:right w:val="none" w:sz="0" w:space="0" w:color="auto"/>
          </w:divBdr>
        </w:div>
        <w:div w:id="509416348">
          <w:marLeft w:val="0"/>
          <w:marRight w:val="0"/>
          <w:marTop w:val="0"/>
          <w:marBottom w:val="0"/>
          <w:divBdr>
            <w:top w:val="none" w:sz="0" w:space="0" w:color="auto"/>
            <w:left w:val="none" w:sz="0" w:space="0" w:color="auto"/>
            <w:bottom w:val="none" w:sz="0" w:space="0" w:color="auto"/>
            <w:right w:val="none" w:sz="0" w:space="0" w:color="auto"/>
          </w:divBdr>
          <w:divsChild>
            <w:div w:id="77681587">
              <w:marLeft w:val="0"/>
              <w:marRight w:val="0"/>
              <w:marTop w:val="0"/>
              <w:marBottom w:val="0"/>
              <w:divBdr>
                <w:top w:val="none" w:sz="0" w:space="0" w:color="auto"/>
                <w:left w:val="none" w:sz="0" w:space="0" w:color="auto"/>
                <w:bottom w:val="none" w:sz="0" w:space="0" w:color="auto"/>
                <w:right w:val="none" w:sz="0" w:space="0" w:color="auto"/>
              </w:divBdr>
            </w:div>
            <w:div w:id="1072697346">
              <w:marLeft w:val="0"/>
              <w:marRight w:val="0"/>
              <w:marTop w:val="0"/>
              <w:marBottom w:val="0"/>
              <w:divBdr>
                <w:top w:val="none" w:sz="0" w:space="0" w:color="auto"/>
                <w:left w:val="none" w:sz="0" w:space="0" w:color="auto"/>
                <w:bottom w:val="none" w:sz="0" w:space="0" w:color="auto"/>
                <w:right w:val="none" w:sz="0" w:space="0" w:color="auto"/>
              </w:divBdr>
            </w:div>
          </w:divsChild>
        </w:div>
        <w:div w:id="816453039">
          <w:marLeft w:val="0"/>
          <w:marRight w:val="0"/>
          <w:marTop w:val="0"/>
          <w:marBottom w:val="0"/>
          <w:divBdr>
            <w:top w:val="none" w:sz="0" w:space="0" w:color="auto"/>
            <w:left w:val="none" w:sz="0" w:space="0" w:color="auto"/>
            <w:bottom w:val="none" w:sz="0" w:space="0" w:color="auto"/>
            <w:right w:val="none" w:sz="0" w:space="0" w:color="auto"/>
          </w:divBdr>
        </w:div>
        <w:div w:id="918946767">
          <w:marLeft w:val="0"/>
          <w:marRight w:val="0"/>
          <w:marTop w:val="0"/>
          <w:marBottom w:val="0"/>
          <w:divBdr>
            <w:top w:val="none" w:sz="0" w:space="0" w:color="auto"/>
            <w:left w:val="none" w:sz="0" w:space="0" w:color="auto"/>
            <w:bottom w:val="none" w:sz="0" w:space="0" w:color="auto"/>
            <w:right w:val="none" w:sz="0" w:space="0" w:color="auto"/>
          </w:divBdr>
        </w:div>
        <w:div w:id="935283687">
          <w:marLeft w:val="0"/>
          <w:marRight w:val="0"/>
          <w:marTop w:val="0"/>
          <w:marBottom w:val="0"/>
          <w:divBdr>
            <w:top w:val="none" w:sz="0" w:space="0" w:color="auto"/>
            <w:left w:val="none" w:sz="0" w:space="0" w:color="auto"/>
            <w:bottom w:val="none" w:sz="0" w:space="0" w:color="auto"/>
            <w:right w:val="none" w:sz="0" w:space="0" w:color="auto"/>
          </w:divBdr>
        </w:div>
        <w:div w:id="961156006">
          <w:marLeft w:val="0"/>
          <w:marRight w:val="0"/>
          <w:marTop w:val="0"/>
          <w:marBottom w:val="0"/>
          <w:divBdr>
            <w:top w:val="none" w:sz="0" w:space="0" w:color="auto"/>
            <w:left w:val="none" w:sz="0" w:space="0" w:color="auto"/>
            <w:bottom w:val="none" w:sz="0" w:space="0" w:color="auto"/>
            <w:right w:val="none" w:sz="0" w:space="0" w:color="auto"/>
          </w:divBdr>
        </w:div>
        <w:div w:id="1051923223">
          <w:marLeft w:val="0"/>
          <w:marRight w:val="0"/>
          <w:marTop w:val="0"/>
          <w:marBottom w:val="0"/>
          <w:divBdr>
            <w:top w:val="none" w:sz="0" w:space="0" w:color="auto"/>
            <w:left w:val="none" w:sz="0" w:space="0" w:color="auto"/>
            <w:bottom w:val="none" w:sz="0" w:space="0" w:color="auto"/>
            <w:right w:val="none" w:sz="0" w:space="0" w:color="auto"/>
          </w:divBdr>
        </w:div>
        <w:div w:id="1151092341">
          <w:marLeft w:val="0"/>
          <w:marRight w:val="0"/>
          <w:marTop w:val="0"/>
          <w:marBottom w:val="0"/>
          <w:divBdr>
            <w:top w:val="none" w:sz="0" w:space="0" w:color="auto"/>
            <w:left w:val="none" w:sz="0" w:space="0" w:color="auto"/>
            <w:bottom w:val="none" w:sz="0" w:space="0" w:color="auto"/>
            <w:right w:val="none" w:sz="0" w:space="0" w:color="auto"/>
          </w:divBdr>
        </w:div>
        <w:div w:id="1375277644">
          <w:marLeft w:val="0"/>
          <w:marRight w:val="0"/>
          <w:marTop w:val="0"/>
          <w:marBottom w:val="0"/>
          <w:divBdr>
            <w:top w:val="none" w:sz="0" w:space="0" w:color="auto"/>
            <w:left w:val="none" w:sz="0" w:space="0" w:color="auto"/>
            <w:bottom w:val="none" w:sz="0" w:space="0" w:color="auto"/>
            <w:right w:val="none" w:sz="0" w:space="0" w:color="auto"/>
          </w:divBdr>
        </w:div>
        <w:div w:id="1493373478">
          <w:marLeft w:val="0"/>
          <w:marRight w:val="0"/>
          <w:marTop w:val="0"/>
          <w:marBottom w:val="0"/>
          <w:divBdr>
            <w:top w:val="none" w:sz="0" w:space="0" w:color="auto"/>
            <w:left w:val="none" w:sz="0" w:space="0" w:color="auto"/>
            <w:bottom w:val="none" w:sz="0" w:space="0" w:color="auto"/>
            <w:right w:val="none" w:sz="0" w:space="0" w:color="auto"/>
          </w:divBdr>
        </w:div>
        <w:div w:id="1723096828">
          <w:marLeft w:val="0"/>
          <w:marRight w:val="0"/>
          <w:marTop w:val="0"/>
          <w:marBottom w:val="0"/>
          <w:divBdr>
            <w:top w:val="none" w:sz="0" w:space="0" w:color="auto"/>
            <w:left w:val="none" w:sz="0" w:space="0" w:color="auto"/>
            <w:bottom w:val="none" w:sz="0" w:space="0" w:color="auto"/>
            <w:right w:val="none" w:sz="0" w:space="0" w:color="auto"/>
          </w:divBdr>
        </w:div>
        <w:div w:id="1803036921">
          <w:marLeft w:val="0"/>
          <w:marRight w:val="0"/>
          <w:marTop w:val="0"/>
          <w:marBottom w:val="0"/>
          <w:divBdr>
            <w:top w:val="none" w:sz="0" w:space="0" w:color="auto"/>
            <w:left w:val="none" w:sz="0" w:space="0" w:color="auto"/>
            <w:bottom w:val="none" w:sz="0" w:space="0" w:color="auto"/>
            <w:right w:val="none" w:sz="0" w:space="0" w:color="auto"/>
          </w:divBdr>
        </w:div>
        <w:div w:id="1815221805">
          <w:marLeft w:val="0"/>
          <w:marRight w:val="0"/>
          <w:marTop w:val="0"/>
          <w:marBottom w:val="0"/>
          <w:divBdr>
            <w:top w:val="none" w:sz="0" w:space="0" w:color="auto"/>
            <w:left w:val="none" w:sz="0" w:space="0" w:color="auto"/>
            <w:bottom w:val="none" w:sz="0" w:space="0" w:color="auto"/>
            <w:right w:val="none" w:sz="0" w:space="0" w:color="auto"/>
          </w:divBdr>
        </w:div>
        <w:div w:id="1941570996">
          <w:marLeft w:val="0"/>
          <w:marRight w:val="0"/>
          <w:marTop w:val="0"/>
          <w:marBottom w:val="0"/>
          <w:divBdr>
            <w:top w:val="none" w:sz="0" w:space="0" w:color="auto"/>
            <w:left w:val="none" w:sz="0" w:space="0" w:color="auto"/>
            <w:bottom w:val="none" w:sz="0" w:space="0" w:color="auto"/>
            <w:right w:val="none" w:sz="0" w:space="0" w:color="auto"/>
          </w:divBdr>
        </w:div>
        <w:div w:id="2027095181">
          <w:marLeft w:val="0"/>
          <w:marRight w:val="0"/>
          <w:marTop w:val="0"/>
          <w:marBottom w:val="0"/>
          <w:divBdr>
            <w:top w:val="none" w:sz="0" w:space="0" w:color="auto"/>
            <w:left w:val="none" w:sz="0" w:space="0" w:color="auto"/>
            <w:bottom w:val="none" w:sz="0" w:space="0" w:color="auto"/>
            <w:right w:val="none" w:sz="0" w:space="0" w:color="auto"/>
          </w:divBdr>
        </w:div>
      </w:divsChild>
    </w:div>
    <w:div w:id="1162893896">
      <w:bodyDiv w:val="1"/>
      <w:marLeft w:val="0"/>
      <w:marRight w:val="0"/>
      <w:marTop w:val="0"/>
      <w:marBottom w:val="0"/>
      <w:divBdr>
        <w:top w:val="none" w:sz="0" w:space="0" w:color="auto"/>
        <w:left w:val="none" w:sz="0" w:space="0" w:color="auto"/>
        <w:bottom w:val="none" w:sz="0" w:space="0" w:color="auto"/>
        <w:right w:val="none" w:sz="0" w:space="0" w:color="auto"/>
      </w:divBdr>
      <w:divsChild>
        <w:div w:id="3942177">
          <w:marLeft w:val="0"/>
          <w:marRight w:val="0"/>
          <w:marTop w:val="0"/>
          <w:marBottom w:val="0"/>
          <w:divBdr>
            <w:top w:val="none" w:sz="0" w:space="0" w:color="auto"/>
            <w:left w:val="none" w:sz="0" w:space="0" w:color="auto"/>
            <w:bottom w:val="none" w:sz="0" w:space="0" w:color="auto"/>
            <w:right w:val="none" w:sz="0" w:space="0" w:color="auto"/>
          </w:divBdr>
        </w:div>
        <w:div w:id="59909794">
          <w:marLeft w:val="0"/>
          <w:marRight w:val="0"/>
          <w:marTop w:val="0"/>
          <w:marBottom w:val="0"/>
          <w:divBdr>
            <w:top w:val="none" w:sz="0" w:space="0" w:color="auto"/>
            <w:left w:val="none" w:sz="0" w:space="0" w:color="auto"/>
            <w:bottom w:val="none" w:sz="0" w:space="0" w:color="auto"/>
            <w:right w:val="none" w:sz="0" w:space="0" w:color="auto"/>
          </w:divBdr>
        </w:div>
        <w:div w:id="150877032">
          <w:marLeft w:val="0"/>
          <w:marRight w:val="0"/>
          <w:marTop w:val="0"/>
          <w:marBottom w:val="0"/>
          <w:divBdr>
            <w:top w:val="none" w:sz="0" w:space="0" w:color="auto"/>
            <w:left w:val="none" w:sz="0" w:space="0" w:color="auto"/>
            <w:bottom w:val="none" w:sz="0" w:space="0" w:color="auto"/>
            <w:right w:val="none" w:sz="0" w:space="0" w:color="auto"/>
          </w:divBdr>
        </w:div>
        <w:div w:id="182985362">
          <w:marLeft w:val="0"/>
          <w:marRight w:val="0"/>
          <w:marTop w:val="0"/>
          <w:marBottom w:val="0"/>
          <w:divBdr>
            <w:top w:val="none" w:sz="0" w:space="0" w:color="auto"/>
            <w:left w:val="none" w:sz="0" w:space="0" w:color="auto"/>
            <w:bottom w:val="none" w:sz="0" w:space="0" w:color="auto"/>
            <w:right w:val="none" w:sz="0" w:space="0" w:color="auto"/>
          </w:divBdr>
        </w:div>
        <w:div w:id="200552641">
          <w:marLeft w:val="0"/>
          <w:marRight w:val="0"/>
          <w:marTop w:val="0"/>
          <w:marBottom w:val="0"/>
          <w:divBdr>
            <w:top w:val="none" w:sz="0" w:space="0" w:color="auto"/>
            <w:left w:val="none" w:sz="0" w:space="0" w:color="auto"/>
            <w:bottom w:val="none" w:sz="0" w:space="0" w:color="auto"/>
            <w:right w:val="none" w:sz="0" w:space="0" w:color="auto"/>
          </w:divBdr>
        </w:div>
        <w:div w:id="229776912">
          <w:marLeft w:val="0"/>
          <w:marRight w:val="0"/>
          <w:marTop w:val="0"/>
          <w:marBottom w:val="0"/>
          <w:divBdr>
            <w:top w:val="none" w:sz="0" w:space="0" w:color="auto"/>
            <w:left w:val="none" w:sz="0" w:space="0" w:color="auto"/>
            <w:bottom w:val="none" w:sz="0" w:space="0" w:color="auto"/>
            <w:right w:val="none" w:sz="0" w:space="0" w:color="auto"/>
          </w:divBdr>
        </w:div>
        <w:div w:id="274675225">
          <w:marLeft w:val="0"/>
          <w:marRight w:val="0"/>
          <w:marTop w:val="0"/>
          <w:marBottom w:val="0"/>
          <w:divBdr>
            <w:top w:val="none" w:sz="0" w:space="0" w:color="auto"/>
            <w:left w:val="none" w:sz="0" w:space="0" w:color="auto"/>
            <w:bottom w:val="none" w:sz="0" w:space="0" w:color="auto"/>
            <w:right w:val="none" w:sz="0" w:space="0" w:color="auto"/>
          </w:divBdr>
        </w:div>
        <w:div w:id="440682276">
          <w:marLeft w:val="0"/>
          <w:marRight w:val="0"/>
          <w:marTop w:val="0"/>
          <w:marBottom w:val="0"/>
          <w:divBdr>
            <w:top w:val="none" w:sz="0" w:space="0" w:color="auto"/>
            <w:left w:val="none" w:sz="0" w:space="0" w:color="auto"/>
            <w:bottom w:val="none" w:sz="0" w:space="0" w:color="auto"/>
            <w:right w:val="none" w:sz="0" w:space="0" w:color="auto"/>
          </w:divBdr>
        </w:div>
        <w:div w:id="454568488">
          <w:marLeft w:val="0"/>
          <w:marRight w:val="0"/>
          <w:marTop w:val="0"/>
          <w:marBottom w:val="0"/>
          <w:divBdr>
            <w:top w:val="none" w:sz="0" w:space="0" w:color="auto"/>
            <w:left w:val="none" w:sz="0" w:space="0" w:color="auto"/>
            <w:bottom w:val="none" w:sz="0" w:space="0" w:color="auto"/>
            <w:right w:val="none" w:sz="0" w:space="0" w:color="auto"/>
          </w:divBdr>
        </w:div>
        <w:div w:id="521944216">
          <w:marLeft w:val="0"/>
          <w:marRight w:val="0"/>
          <w:marTop w:val="0"/>
          <w:marBottom w:val="0"/>
          <w:divBdr>
            <w:top w:val="none" w:sz="0" w:space="0" w:color="auto"/>
            <w:left w:val="none" w:sz="0" w:space="0" w:color="auto"/>
            <w:bottom w:val="none" w:sz="0" w:space="0" w:color="auto"/>
            <w:right w:val="none" w:sz="0" w:space="0" w:color="auto"/>
          </w:divBdr>
        </w:div>
        <w:div w:id="688025745">
          <w:marLeft w:val="0"/>
          <w:marRight w:val="0"/>
          <w:marTop w:val="0"/>
          <w:marBottom w:val="0"/>
          <w:divBdr>
            <w:top w:val="none" w:sz="0" w:space="0" w:color="auto"/>
            <w:left w:val="none" w:sz="0" w:space="0" w:color="auto"/>
            <w:bottom w:val="none" w:sz="0" w:space="0" w:color="auto"/>
            <w:right w:val="none" w:sz="0" w:space="0" w:color="auto"/>
          </w:divBdr>
        </w:div>
        <w:div w:id="766462551">
          <w:marLeft w:val="0"/>
          <w:marRight w:val="0"/>
          <w:marTop w:val="0"/>
          <w:marBottom w:val="0"/>
          <w:divBdr>
            <w:top w:val="none" w:sz="0" w:space="0" w:color="auto"/>
            <w:left w:val="none" w:sz="0" w:space="0" w:color="auto"/>
            <w:bottom w:val="none" w:sz="0" w:space="0" w:color="auto"/>
            <w:right w:val="none" w:sz="0" w:space="0" w:color="auto"/>
          </w:divBdr>
        </w:div>
        <w:div w:id="980959257">
          <w:marLeft w:val="0"/>
          <w:marRight w:val="0"/>
          <w:marTop w:val="0"/>
          <w:marBottom w:val="0"/>
          <w:divBdr>
            <w:top w:val="none" w:sz="0" w:space="0" w:color="auto"/>
            <w:left w:val="none" w:sz="0" w:space="0" w:color="auto"/>
            <w:bottom w:val="none" w:sz="0" w:space="0" w:color="auto"/>
            <w:right w:val="none" w:sz="0" w:space="0" w:color="auto"/>
          </w:divBdr>
        </w:div>
        <w:div w:id="1137065390">
          <w:marLeft w:val="0"/>
          <w:marRight w:val="0"/>
          <w:marTop w:val="0"/>
          <w:marBottom w:val="0"/>
          <w:divBdr>
            <w:top w:val="none" w:sz="0" w:space="0" w:color="auto"/>
            <w:left w:val="none" w:sz="0" w:space="0" w:color="auto"/>
            <w:bottom w:val="none" w:sz="0" w:space="0" w:color="auto"/>
            <w:right w:val="none" w:sz="0" w:space="0" w:color="auto"/>
          </w:divBdr>
        </w:div>
        <w:div w:id="1361710538">
          <w:marLeft w:val="0"/>
          <w:marRight w:val="0"/>
          <w:marTop w:val="0"/>
          <w:marBottom w:val="0"/>
          <w:divBdr>
            <w:top w:val="none" w:sz="0" w:space="0" w:color="auto"/>
            <w:left w:val="none" w:sz="0" w:space="0" w:color="auto"/>
            <w:bottom w:val="none" w:sz="0" w:space="0" w:color="auto"/>
            <w:right w:val="none" w:sz="0" w:space="0" w:color="auto"/>
          </w:divBdr>
        </w:div>
        <w:div w:id="1407147743">
          <w:marLeft w:val="0"/>
          <w:marRight w:val="0"/>
          <w:marTop w:val="0"/>
          <w:marBottom w:val="0"/>
          <w:divBdr>
            <w:top w:val="none" w:sz="0" w:space="0" w:color="auto"/>
            <w:left w:val="none" w:sz="0" w:space="0" w:color="auto"/>
            <w:bottom w:val="none" w:sz="0" w:space="0" w:color="auto"/>
            <w:right w:val="none" w:sz="0" w:space="0" w:color="auto"/>
          </w:divBdr>
        </w:div>
        <w:div w:id="1517689421">
          <w:marLeft w:val="0"/>
          <w:marRight w:val="0"/>
          <w:marTop w:val="0"/>
          <w:marBottom w:val="0"/>
          <w:divBdr>
            <w:top w:val="none" w:sz="0" w:space="0" w:color="auto"/>
            <w:left w:val="none" w:sz="0" w:space="0" w:color="auto"/>
            <w:bottom w:val="none" w:sz="0" w:space="0" w:color="auto"/>
            <w:right w:val="none" w:sz="0" w:space="0" w:color="auto"/>
          </w:divBdr>
        </w:div>
        <w:div w:id="1535532828">
          <w:marLeft w:val="0"/>
          <w:marRight w:val="0"/>
          <w:marTop w:val="0"/>
          <w:marBottom w:val="0"/>
          <w:divBdr>
            <w:top w:val="none" w:sz="0" w:space="0" w:color="auto"/>
            <w:left w:val="none" w:sz="0" w:space="0" w:color="auto"/>
            <w:bottom w:val="none" w:sz="0" w:space="0" w:color="auto"/>
            <w:right w:val="none" w:sz="0" w:space="0" w:color="auto"/>
          </w:divBdr>
        </w:div>
        <w:div w:id="1612976451">
          <w:marLeft w:val="0"/>
          <w:marRight w:val="0"/>
          <w:marTop w:val="0"/>
          <w:marBottom w:val="0"/>
          <w:divBdr>
            <w:top w:val="none" w:sz="0" w:space="0" w:color="auto"/>
            <w:left w:val="none" w:sz="0" w:space="0" w:color="auto"/>
            <w:bottom w:val="none" w:sz="0" w:space="0" w:color="auto"/>
            <w:right w:val="none" w:sz="0" w:space="0" w:color="auto"/>
          </w:divBdr>
        </w:div>
        <w:div w:id="1931037172">
          <w:marLeft w:val="0"/>
          <w:marRight w:val="0"/>
          <w:marTop w:val="0"/>
          <w:marBottom w:val="0"/>
          <w:divBdr>
            <w:top w:val="none" w:sz="0" w:space="0" w:color="auto"/>
            <w:left w:val="none" w:sz="0" w:space="0" w:color="auto"/>
            <w:bottom w:val="none" w:sz="0" w:space="0" w:color="auto"/>
            <w:right w:val="none" w:sz="0" w:space="0" w:color="auto"/>
          </w:divBdr>
        </w:div>
      </w:divsChild>
    </w:div>
    <w:div w:id="1165171491">
      <w:bodyDiv w:val="1"/>
      <w:marLeft w:val="0"/>
      <w:marRight w:val="0"/>
      <w:marTop w:val="0"/>
      <w:marBottom w:val="0"/>
      <w:divBdr>
        <w:top w:val="none" w:sz="0" w:space="0" w:color="auto"/>
        <w:left w:val="none" w:sz="0" w:space="0" w:color="auto"/>
        <w:bottom w:val="none" w:sz="0" w:space="0" w:color="auto"/>
        <w:right w:val="none" w:sz="0" w:space="0" w:color="auto"/>
      </w:divBdr>
      <w:divsChild>
        <w:div w:id="298265207">
          <w:marLeft w:val="0"/>
          <w:marRight w:val="0"/>
          <w:marTop w:val="0"/>
          <w:marBottom w:val="0"/>
          <w:divBdr>
            <w:top w:val="none" w:sz="0" w:space="0" w:color="auto"/>
            <w:left w:val="none" w:sz="0" w:space="0" w:color="auto"/>
            <w:bottom w:val="none" w:sz="0" w:space="0" w:color="auto"/>
            <w:right w:val="none" w:sz="0" w:space="0" w:color="auto"/>
          </w:divBdr>
        </w:div>
        <w:div w:id="397561001">
          <w:marLeft w:val="0"/>
          <w:marRight w:val="0"/>
          <w:marTop w:val="0"/>
          <w:marBottom w:val="0"/>
          <w:divBdr>
            <w:top w:val="none" w:sz="0" w:space="0" w:color="auto"/>
            <w:left w:val="none" w:sz="0" w:space="0" w:color="auto"/>
            <w:bottom w:val="none" w:sz="0" w:space="0" w:color="auto"/>
            <w:right w:val="none" w:sz="0" w:space="0" w:color="auto"/>
          </w:divBdr>
        </w:div>
        <w:div w:id="478116769">
          <w:marLeft w:val="0"/>
          <w:marRight w:val="0"/>
          <w:marTop w:val="0"/>
          <w:marBottom w:val="0"/>
          <w:divBdr>
            <w:top w:val="none" w:sz="0" w:space="0" w:color="auto"/>
            <w:left w:val="none" w:sz="0" w:space="0" w:color="auto"/>
            <w:bottom w:val="none" w:sz="0" w:space="0" w:color="auto"/>
            <w:right w:val="none" w:sz="0" w:space="0" w:color="auto"/>
          </w:divBdr>
        </w:div>
        <w:div w:id="558519591">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 w:id="1036278336">
          <w:marLeft w:val="0"/>
          <w:marRight w:val="0"/>
          <w:marTop w:val="0"/>
          <w:marBottom w:val="0"/>
          <w:divBdr>
            <w:top w:val="none" w:sz="0" w:space="0" w:color="auto"/>
            <w:left w:val="none" w:sz="0" w:space="0" w:color="auto"/>
            <w:bottom w:val="none" w:sz="0" w:space="0" w:color="auto"/>
            <w:right w:val="none" w:sz="0" w:space="0" w:color="auto"/>
          </w:divBdr>
        </w:div>
        <w:div w:id="1070234017">
          <w:marLeft w:val="0"/>
          <w:marRight w:val="0"/>
          <w:marTop w:val="0"/>
          <w:marBottom w:val="0"/>
          <w:divBdr>
            <w:top w:val="none" w:sz="0" w:space="0" w:color="auto"/>
            <w:left w:val="none" w:sz="0" w:space="0" w:color="auto"/>
            <w:bottom w:val="none" w:sz="0" w:space="0" w:color="auto"/>
            <w:right w:val="none" w:sz="0" w:space="0" w:color="auto"/>
          </w:divBdr>
        </w:div>
        <w:div w:id="1348944699">
          <w:marLeft w:val="0"/>
          <w:marRight w:val="0"/>
          <w:marTop w:val="0"/>
          <w:marBottom w:val="0"/>
          <w:divBdr>
            <w:top w:val="none" w:sz="0" w:space="0" w:color="auto"/>
            <w:left w:val="none" w:sz="0" w:space="0" w:color="auto"/>
            <w:bottom w:val="none" w:sz="0" w:space="0" w:color="auto"/>
            <w:right w:val="none" w:sz="0" w:space="0" w:color="auto"/>
          </w:divBdr>
        </w:div>
        <w:div w:id="1385177500">
          <w:marLeft w:val="0"/>
          <w:marRight w:val="0"/>
          <w:marTop w:val="0"/>
          <w:marBottom w:val="0"/>
          <w:divBdr>
            <w:top w:val="none" w:sz="0" w:space="0" w:color="auto"/>
            <w:left w:val="none" w:sz="0" w:space="0" w:color="auto"/>
            <w:bottom w:val="none" w:sz="0" w:space="0" w:color="auto"/>
            <w:right w:val="none" w:sz="0" w:space="0" w:color="auto"/>
          </w:divBdr>
        </w:div>
        <w:div w:id="1474369251">
          <w:marLeft w:val="0"/>
          <w:marRight w:val="0"/>
          <w:marTop w:val="0"/>
          <w:marBottom w:val="0"/>
          <w:divBdr>
            <w:top w:val="none" w:sz="0" w:space="0" w:color="auto"/>
            <w:left w:val="none" w:sz="0" w:space="0" w:color="auto"/>
            <w:bottom w:val="none" w:sz="0" w:space="0" w:color="auto"/>
            <w:right w:val="none" w:sz="0" w:space="0" w:color="auto"/>
          </w:divBdr>
        </w:div>
        <w:div w:id="1590197075">
          <w:marLeft w:val="0"/>
          <w:marRight w:val="0"/>
          <w:marTop w:val="0"/>
          <w:marBottom w:val="0"/>
          <w:divBdr>
            <w:top w:val="none" w:sz="0" w:space="0" w:color="auto"/>
            <w:left w:val="none" w:sz="0" w:space="0" w:color="auto"/>
            <w:bottom w:val="none" w:sz="0" w:space="0" w:color="auto"/>
            <w:right w:val="none" w:sz="0" w:space="0" w:color="auto"/>
          </w:divBdr>
          <w:divsChild>
            <w:div w:id="996374178">
              <w:marLeft w:val="0"/>
              <w:marRight w:val="0"/>
              <w:marTop w:val="0"/>
              <w:marBottom w:val="0"/>
              <w:divBdr>
                <w:top w:val="none" w:sz="0" w:space="0" w:color="auto"/>
                <w:left w:val="none" w:sz="0" w:space="0" w:color="auto"/>
                <w:bottom w:val="none" w:sz="0" w:space="0" w:color="auto"/>
                <w:right w:val="none" w:sz="0" w:space="0" w:color="auto"/>
              </w:divBdr>
            </w:div>
          </w:divsChild>
        </w:div>
        <w:div w:id="1596402825">
          <w:marLeft w:val="0"/>
          <w:marRight w:val="0"/>
          <w:marTop w:val="0"/>
          <w:marBottom w:val="0"/>
          <w:divBdr>
            <w:top w:val="none" w:sz="0" w:space="0" w:color="auto"/>
            <w:left w:val="none" w:sz="0" w:space="0" w:color="auto"/>
            <w:bottom w:val="none" w:sz="0" w:space="0" w:color="auto"/>
            <w:right w:val="none" w:sz="0" w:space="0" w:color="auto"/>
          </w:divBdr>
        </w:div>
        <w:div w:id="1630429641">
          <w:marLeft w:val="0"/>
          <w:marRight w:val="0"/>
          <w:marTop w:val="0"/>
          <w:marBottom w:val="0"/>
          <w:divBdr>
            <w:top w:val="none" w:sz="0" w:space="0" w:color="auto"/>
            <w:left w:val="none" w:sz="0" w:space="0" w:color="auto"/>
            <w:bottom w:val="none" w:sz="0" w:space="0" w:color="auto"/>
            <w:right w:val="none" w:sz="0" w:space="0" w:color="auto"/>
          </w:divBdr>
        </w:div>
        <w:div w:id="1837499715">
          <w:marLeft w:val="0"/>
          <w:marRight w:val="0"/>
          <w:marTop w:val="0"/>
          <w:marBottom w:val="0"/>
          <w:divBdr>
            <w:top w:val="none" w:sz="0" w:space="0" w:color="auto"/>
            <w:left w:val="none" w:sz="0" w:space="0" w:color="auto"/>
            <w:bottom w:val="none" w:sz="0" w:space="0" w:color="auto"/>
            <w:right w:val="none" w:sz="0" w:space="0" w:color="auto"/>
          </w:divBdr>
          <w:divsChild>
            <w:div w:id="654190648">
              <w:marLeft w:val="0"/>
              <w:marRight w:val="0"/>
              <w:marTop w:val="0"/>
              <w:marBottom w:val="0"/>
              <w:divBdr>
                <w:top w:val="none" w:sz="0" w:space="0" w:color="auto"/>
                <w:left w:val="none" w:sz="0" w:space="0" w:color="auto"/>
                <w:bottom w:val="none" w:sz="0" w:space="0" w:color="auto"/>
                <w:right w:val="none" w:sz="0" w:space="0" w:color="auto"/>
              </w:divBdr>
            </w:div>
            <w:div w:id="1373916148">
              <w:marLeft w:val="0"/>
              <w:marRight w:val="0"/>
              <w:marTop w:val="0"/>
              <w:marBottom w:val="0"/>
              <w:divBdr>
                <w:top w:val="none" w:sz="0" w:space="0" w:color="auto"/>
                <w:left w:val="none" w:sz="0" w:space="0" w:color="auto"/>
                <w:bottom w:val="none" w:sz="0" w:space="0" w:color="auto"/>
                <w:right w:val="none" w:sz="0" w:space="0" w:color="auto"/>
              </w:divBdr>
            </w:div>
            <w:div w:id="1592202555">
              <w:marLeft w:val="0"/>
              <w:marRight w:val="0"/>
              <w:marTop w:val="0"/>
              <w:marBottom w:val="0"/>
              <w:divBdr>
                <w:top w:val="none" w:sz="0" w:space="0" w:color="auto"/>
                <w:left w:val="none" w:sz="0" w:space="0" w:color="auto"/>
                <w:bottom w:val="none" w:sz="0" w:space="0" w:color="auto"/>
                <w:right w:val="none" w:sz="0" w:space="0" w:color="auto"/>
              </w:divBdr>
            </w:div>
            <w:div w:id="2116754278">
              <w:marLeft w:val="0"/>
              <w:marRight w:val="0"/>
              <w:marTop w:val="0"/>
              <w:marBottom w:val="0"/>
              <w:divBdr>
                <w:top w:val="none" w:sz="0" w:space="0" w:color="auto"/>
                <w:left w:val="none" w:sz="0" w:space="0" w:color="auto"/>
                <w:bottom w:val="none" w:sz="0" w:space="0" w:color="auto"/>
                <w:right w:val="none" w:sz="0" w:space="0" w:color="auto"/>
              </w:divBdr>
            </w:div>
          </w:divsChild>
        </w:div>
        <w:div w:id="1863934345">
          <w:marLeft w:val="0"/>
          <w:marRight w:val="0"/>
          <w:marTop w:val="0"/>
          <w:marBottom w:val="0"/>
          <w:divBdr>
            <w:top w:val="none" w:sz="0" w:space="0" w:color="auto"/>
            <w:left w:val="none" w:sz="0" w:space="0" w:color="auto"/>
            <w:bottom w:val="none" w:sz="0" w:space="0" w:color="auto"/>
            <w:right w:val="none" w:sz="0" w:space="0" w:color="auto"/>
          </w:divBdr>
        </w:div>
        <w:div w:id="1881437848">
          <w:marLeft w:val="0"/>
          <w:marRight w:val="0"/>
          <w:marTop w:val="0"/>
          <w:marBottom w:val="0"/>
          <w:divBdr>
            <w:top w:val="none" w:sz="0" w:space="0" w:color="auto"/>
            <w:left w:val="none" w:sz="0" w:space="0" w:color="auto"/>
            <w:bottom w:val="none" w:sz="0" w:space="0" w:color="auto"/>
            <w:right w:val="none" w:sz="0" w:space="0" w:color="auto"/>
          </w:divBdr>
        </w:div>
        <w:div w:id="2089230531">
          <w:marLeft w:val="0"/>
          <w:marRight w:val="0"/>
          <w:marTop w:val="0"/>
          <w:marBottom w:val="0"/>
          <w:divBdr>
            <w:top w:val="none" w:sz="0" w:space="0" w:color="auto"/>
            <w:left w:val="none" w:sz="0" w:space="0" w:color="auto"/>
            <w:bottom w:val="none" w:sz="0" w:space="0" w:color="auto"/>
            <w:right w:val="none" w:sz="0" w:space="0" w:color="auto"/>
          </w:divBdr>
        </w:div>
      </w:divsChild>
    </w:div>
    <w:div w:id="1188257478">
      <w:bodyDiv w:val="1"/>
      <w:marLeft w:val="0"/>
      <w:marRight w:val="0"/>
      <w:marTop w:val="0"/>
      <w:marBottom w:val="0"/>
      <w:divBdr>
        <w:top w:val="none" w:sz="0" w:space="0" w:color="auto"/>
        <w:left w:val="none" w:sz="0" w:space="0" w:color="auto"/>
        <w:bottom w:val="none" w:sz="0" w:space="0" w:color="auto"/>
        <w:right w:val="none" w:sz="0" w:space="0" w:color="auto"/>
      </w:divBdr>
      <w:divsChild>
        <w:div w:id="569972593">
          <w:marLeft w:val="0"/>
          <w:marRight w:val="0"/>
          <w:marTop w:val="0"/>
          <w:marBottom w:val="0"/>
          <w:divBdr>
            <w:top w:val="none" w:sz="0" w:space="0" w:color="auto"/>
            <w:left w:val="none" w:sz="0" w:space="0" w:color="auto"/>
            <w:bottom w:val="none" w:sz="0" w:space="0" w:color="auto"/>
            <w:right w:val="none" w:sz="0" w:space="0" w:color="auto"/>
          </w:divBdr>
        </w:div>
        <w:div w:id="1153335154">
          <w:marLeft w:val="0"/>
          <w:marRight w:val="0"/>
          <w:marTop w:val="0"/>
          <w:marBottom w:val="0"/>
          <w:divBdr>
            <w:top w:val="none" w:sz="0" w:space="0" w:color="auto"/>
            <w:left w:val="none" w:sz="0" w:space="0" w:color="auto"/>
            <w:bottom w:val="none" w:sz="0" w:space="0" w:color="auto"/>
            <w:right w:val="none" w:sz="0" w:space="0" w:color="auto"/>
          </w:divBdr>
        </w:div>
        <w:div w:id="1354306083">
          <w:marLeft w:val="0"/>
          <w:marRight w:val="0"/>
          <w:marTop w:val="0"/>
          <w:marBottom w:val="0"/>
          <w:divBdr>
            <w:top w:val="none" w:sz="0" w:space="0" w:color="auto"/>
            <w:left w:val="none" w:sz="0" w:space="0" w:color="auto"/>
            <w:bottom w:val="none" w:sz="0" w:space="0" w:color="auto"/>
            <w:right w:val="none" w:sz="0" w:space="0" w:color="auto"/>
          </w:divBdr>
        </w:div>
        <w:div w:id="1828937373">
          <w:marLeft w:val="0"/>
          <w:marRight w:val="0"/>
          <w:marTop w:val="0"/>
          <w:marBottom w:val="0"/>
          <w:divBdr>
            <w:top w:val="none" w:sz="0" w:space="0" w:color="auto"/>
            <w:left w:val="none" w:sz="0" w:space="0" w:color="auto"/>
            <w:bottom w:val="none" w:sz="0" w:space="0" w:color="auto"/>
            <w:right w:val="none" w:sz="0" w:space="0" w:color="auto"/>
          </w:divBdr>
        </w:div>
        <w:div w:id="1948192975">
          <w:marLeft w:val="0"/>
          <w:marRight w:val="0"/>
          <w:marTop w:val="0"/>
          <w:marBottom w:val="0"/>
          <w:divBdr>
            <w:top w:val="none" w:sz="0" w:space="0" w:color="auto"/>
            <w:left w:val="none" w:sz="0" w:space="0" w:color="auto"/>
            <w:bottom w:val="none" w:sz="0" w:space="0" w:color="auto"/>
            <w:right w:val="none" w:sz="0" w:space="0" w:color="auto"/>
          </w:divBdr>
        </w:div>
      </w:divsChild>
    </w:div>
    <w:div w:id="1215972822">
      <w:bodyDiv w:val="1"/>
      <w:marLeft w:val="0"/>
      <w:marRight w:val="0"/>
      <w:marTop w:val="0"/>
      <w:marBottom w:val="0"/>
      <w:divBdr>
        <w:top w:val="none" w:sz="0" w:space="0" w:color="auto"/>
        <w:left w:val="none" w:sz="0" w:space="0" w:color="auto"/>
        <w:bottom w:val="none" w:sz="0" w:space="0" w:color="auto"/>
        <w:right w:val="none" w:sz="0" w:space="0" w:color="auto"/>
      </w:divBdr>
    </w:div>
    <w:div w:id="1273829654">
      <w:bodyDiv w:val="1"/>
      <w:marLeft w:val="0"/>
      <w:marRight w:val="0"/>
      <w:marTop w:val="0"/>
      <w:marBottom w:val="0"/>
      <w:divBdr>
        <w:top w:val="none" w:sz="0" w:space="0" w:color="auto"/>
        <w:left w:val="none" w:sz="0" w:space="0" w:color="auto"/>
        <w:bottom w:val="none" w:sz="0" w:space="0" w:color="auto"/>
        <w:right w:val="none" w:sz="0" w:space="0" w:color="auto"/>
      </w:divBdr>
      <w:divsChild>
        <w:div w:id="972059601">
          <w:marLeft w:val="0"/>
          <w:marRight w:val="0"/>
          <w:marTop w:val="0"/>
          <w:marBottom w:val="0"/>
          <w:divBdr>
            <w:top w:val="none" w:sz="0" w:space="0" w:color="auto"/>
            <w:left w:val="none" w:sz="0" w:space="0" w:color="auto"/>
            <w:bottom w:val="none" w:sz="0" w:space="0" w:color="auto"/>
            <w:right w:val="none" w:sz="0" w:space="0" w:color="auto"/>
          </w:divBdr>
          <w:divsChild>
            <w:div w:id="522133331">
              <w:marLeft w:val="0"/>
              <w:marRight w:val="0"/>
              <w:marTop w:val="0"/>
              <w:marBottom w:val="0"/>
              <w:divBdr>
                <w:top w:val="none" w:sz="0" w:space="0" w:color="auto"/>
                <w:left w:val="none" w:sz="0" w:space="0" w:color="auto"/>
                <w:bottom w:val="none" w:sz="0" w:space="0" w:color="auto"/>
                <w:right w:val="none" w:sz="0" w:space="0" w:color="auto"/>
              </w:divBdr>
            </w:div>
            <w:div w:id="1504972445">
              <w:marLeft w:val="0"/>
              <w:marRight w:val="0"/>
              <w:marTop w:val="0"/>
              <w:marBottom w:val="0"/>
              <w:divBdr>
                <w:top w:val="none" w:sz="0" w:space="0" w:color="auto"/>
                <w:left w:val="none" w:sz="0" w:space="0" w:color="auto"/>
                <w:bottom w:val="none" w:sz="0" w:space="0" w:color="auto"/>
                <w:right w:val="none" w:sz="0" w:space="0" w:color="auto"/>
              </w:divBdr>
            </w:div>
          </w:divsChild>
        </w:div>
        <w:div w:id="1109471658">
          <w:marLeft w:val="0"/>
          <w:marRight w:val="0"/>
          <w:marTop w:val="0"/>
          <w:marBottom w:val="0"/>
          <w:divBdr>
            <w:top w:val="none" w:sz="0" w:space="0" w:color="auto"/>
            <w:left w:val="none" w:sz="0" w:space="0" w:color="auto"/>
            <w:bottom w:val="none" w:sz="0" w:space="0" w:color="auto"/>
            <w:right w:val="none" w:sz="0" w:space="0" w:color="auto"/>
          </w:divBdr>
          <w:divsChild>
            <w:div w:id="1057313372">
              <w:marLeft w:val="0"/>
              <w:marRight w:val="0"/>
              <w:marTop w:val="0"/>
              <w:marBottom w:val="0"/>
              <w:divBdr>
                <w:top w:val="none" w:sz="0" w:space="0" w:color="auto"/>
                <w:left w:val="none" w:sz="0" w:space="0" w:color="auto"/>
                <w:bottom w:val="none" w:sz="0" w:space="0" w:color="auto"/>
                <w:right w:val="none" w:sz="0" w:space="0" w:color="auto"/>
              </w:divBdr>
            </w:div>
            <w:div w:id="1158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58">
      <w:bodyDiv w:val="1"/>
      <w:marLeft w:val="0"/>
      <w:marRight w:val="0"/>
      <w:marTop w:val="0"/>
      <w:marBottom w:val="0"/>
      <w:divBdr>
        <w:top w:val="none" w:sz="0" w:space="0" w:color="auto"/>
        <w:left w:val="none" w:sz="0" w:space="0" w:color="auto"/>
        <w:bottom w:val="none" w:sz="0" w:space="0" w:color="auto"/>
        <w:right w:val="none" w:sz="0" w:space="0" w:color="auto"/>
      </w:divBdr>
      <w:divsChild>
        <w:div w:id="1595474">
          <w:marLeft w:val="0"/>
          <w:marRight w:val="0"/>
          <w:marTop w:val="0"/>
          <w:marBottom w:val="0"/>
          <w:divBdr>
            <w:top w:val="none" w:sz="0" w:space="0" w:color="auto"/>
            <w:left w:val="none" w:sz="0" w:space="0" w:color="auto"/>
            <w:bottom w:val="none" w:sz="0" w:space="0" w:color="auto"/>
            <w:right w:val="none" w:sz="0" w:space="0" w:color="auto"/>
          </w:divBdr>
        </w:div>
        <w:div w:id="16736723">
          <w:marLeft w:val="0"/>
          <w:marRight w:val="0"/>
          <w:marTop w:val="0"/>
          <w:marBottom w:val="0"/>
          <w:divBdr>
            <w:top w:val="none" w:sz="0" w:space="0" w:color="auto"/>
            <w:left w:val="none" w:sz="0" w:space="0" w:color="auto"/>
            <w:bottom w:val="none" w:sz="0" w:space="0" w:color="auto"/>
            <w:right w:val="none" w:sz="0" w:space="0" w:color="auto"/>
          </w:divBdr>
        </w:div>
        <w:div w:id="34700450">
          <w:marLeft w:val="0"/>
          <w:marRight w:val="0"/>
          <w:marTop w:val="0"/>
          <w:marBottom w:val="0"/>
          <w:divBdr>
            <w:top w:val="none" w:sz="0" w:space="0" w:color="auto"/>
            <w:left w:val="none" w:sz="0" w:space="0" w:color="auto"/>
            <w:bottom w:val="none" w:sz="0" w:space="0" w:color="auto"/>
            <w:right w:val="none" w:sz="0" w:space="0" w:color="auto"/>
          </w:divBdr>
        </w:div>
        <w:div w:id="70735045">
          <w:marLeft w:val="0"/>
          <w:marRight w:val="0"/>
          <w:marTop w:val="0"/>
          <w:marBottom w:val="0"/>
          <w:divBdr>
            <w:top w:val="none" w:sz="0" w:space="0" w:color="auto"/>
            <w:left w:val="none" w:sz="0" w:space="0" w:color="auto"/>
            <w:bottom w:val="none" w:sz="0" w:space="0" w:color="auto"/>
            <w:right w:val="none" w:sz="0" w:space="0" w:color="auto"/>
          </w:divBdr>
        </w:div>
        <w:div w:id="155000549">
          <w:marLeft w:val="0"/>
          <w:marRight w:val="0"/>
          <w:marTop w:val="0"/>
          <w:marBottom w:val="0"/>
          <w:divBdr>
            <w:top w:val="none" w:sz="0" w:space="0" w:color="auto"/>
            <w:left w:val="none" w:sz="0" w:space="0" w:color="auto"/>
            <w:bottom w:val="none" w:sz="0" w:space="0" w:color="auto"/>
            <w:right w:val="none" w:sz="0" w:space="0" w:color="auto"/>
          </w:divBdr>
        </w:div>
        <w:div w:id="160243861">
          <w:marLeft w:val="0"/>
          <w:marRight w:val="0"/>
          <w:marTop w:val="0"/>
          <w:marBottom w:val="0"/>
          <w:divBdr>
            <w:top w:val="none" w:sz="0" w:space="0" w:color="auto"/>
            <w:left w:val="none" w:sz="0" w:space="0" w:color="auto"/>
            <w:bottom w:val="none" w:sz="0" w:space="0" w:color="auto"/>
            <w:right w:val="none" w:sz="0" w:space="0" w:color="auto"/>
          </w:divBdr>
        </w:div>
        <w:div w:id="301278607">
          <w:marLeft w:val="0"/>
          <w:marRight w:val="0"/>
          <w:marTop w:val="0"/>
          <w:marBottom w:val="0"/>
          <w:divBdr>
            <w:top w:val="none" w:sz="0" w:space="0" w:color="auto"/>
            <w:left w:val="none" w:sz="0" w:space="0" w:color="auto"/>
            <w:bottom w:val="none" w:sz="0" w:space="0" w:color="auto"/>
            <w:right w:val="none" w:sz="0" w:space="0" w:color="auto"/>
          </w:divBdr>
        </w:div>
        <w:div w:id="521668950">
          <w:marLeft w:val="0"/>
          <w:marRight w:val="0"/>
          <w:marTop w:val="0"/>
          <w:marBottom w:val="0"/>
          <w:divBdr>
            <w:top w:val="none" w:sz="0" w:space="0" w:color="auto"/>
            <w:left w:val="none" w:sz="0" w:space="0" w:color="auto"/>
            <w:bottom w:val="none" w:sz="0" w:space="0" w:color="auto"/>
            <w:right w:val="none" w:sz="0" w:space="0" w:color="auto"/>
          </w:divBdr>
        </w:div>
        <w:div w:id="625744275">
          <w:marLeft w:val="0"/>
          <w:marRight w:val="0"/>
          <w:marTop w:val="0"/>
          <w:marBottom w:val="0"/>
          <w:divBdr>
            <w:top w:val="none" w:sz="0" w:space="0" w:color="auto"/>
            <w:left w:val="none" w:sz="0" w:space="0" w:color="auto"/>
            <w:bottom w:val="none" w:sz="0" w:space="0" w:color="auto"/>
            <w:right w:val="none" w:sz="0" w:space="0" w:color="auto"/>
          </w:divBdr>
        </w:div>
        <w:div w:id="720983057">
          <w:marLeft w:val="0"/>
          <w:marRight w:val="0"/>
          <w:marTop w:val="0"/>
          <w:marBottom w:val="0"/>
          <w:divBdr>
            <w:top w:val="none" w:sz="0" w:space="0" w:color="auto"/>
            <w:left w:val="none" w:sz="0" w:space="0" w:color="auto"/>
            <w:bottom w:val="none" w:sz="0" w:space="0" w:color="auto"/>
            <w:right w:val="none" w:sz="0" w:space="0" w:color="auto"/>
          </w:divBdr>
        </w:div>
        <w:div w:id="787242670">
          <w:marLeft w:val="0"/>
          <w:marRight w:val="0"/>
          <w:marTop w:val="0"/>
          <w:marBottom w:val="0"/>
          <w:divBdr>
            <w:top w:val="none" w:sz="0" w:space="0" w:color="auto"/>
            <w:left w:val="none" w:sz="0" w:space="0" w:color="auto"/>
            <w:bottom w:val="none" w:sz="0" w:space="0" w:color="auto"/>
            <w:right w:val="none" w:sz="0" w:space="0" w:color="auto"/>
          </w:divBdr>
        </w:div>
        <w:div w:id="792595909">
          <w:marLeft w:val="0"/>
          <w:marRight w:val="0"/>
          <w:marTop w:val="0"/>
          <w:marBottom w:val="0"/>
          <w:divBdr>
            <w:top w:val="none" w:sz="0" w:space="0" w:color="auto"/>
            <w:left w:val="none" w:sz="0" w:space="0" w:color="auto"/>
            <w:bottom w:val="none" w:sz="0" w:space="0" w:color="auto"/>
            <w:right w:val="none" w:sz="0" w:space="0" w:color="auto"/>
          </w:divBdr>
        </w:div>
        <w:div w:id="934361703">
          <w:marLeft w:val="0"/>
          <w:marRight w:val="0"/>
          <w:marTop w:val="0"/>
          <w:marBottom w:val="0"/>
          <w:divBdr>
            <w:top w:val="none" w:sz="0" w:space="0" w:color="auto"/>
            <w:left w:val="none" w:sz="0" w:space="0" w:color="auto"/>
            <w:bottom w:val="none" w:sz="0" w:space="0" w:color="auto"/>
            <w:right w:val="none" w:sz="0" w:space="0" w:color="auto"/>
          </w:divBdr>
        </w:div>
        <w:div w:id="939141618">
          <w:marLeft w:val="0"/>
          <w:marRight w:val="0"/>
          <w:marTop w:val="0"/>
          <w:marBottom w:val="0"/>
          <w:divBdr>
            <w:top w:val="none" w:sz="0" w:space="0" w:color="auto"/>
            <w:left w:val="none" w:sz="0" w:space="0" w:color="auto"/>
            <w:bottom w:val="none" w:sz="0" w:space="0" w:color="auto"/>
            <w:right w:val="none" w:sz="0" w:space="0" w:color="auto"/>
          </w:divBdr>
        </w:div>
        <w:div w:id="1114522278">
          <w:marLeft w:val="0"/>
          <w:marRight w:val="0"/>
          <w:marTop w:val="0"/>
          <w:marBottom w:val="0"/>
          <w:divBdr>
            <w:top w:val="none" w:sz="0" w:space="0" w:color="auto"/>
            <w:left w:val="none" w:sz="0" w:space="0" w:color="auto"/>
            <w:bottom w:val="none" w:sz="0" w:space="0" w:color="auto"/>
            <w:right w:val="none" w:sz="0" w:space="0" w:color="auto"/>
          </w:divBdr>
        </w:div>
        <w:div w:id="1119180002">
          <w:marLeft w:val="0"/>
          <w:marRight w:val="0"/>
          <w:marTop w:val="0"/>
          <w:marBottom w:val="0"/>
          <w:divBdr>
            <w:top w:val="none" w:sz="0" w:space="0" w:color="auto"/>
            <w:left w:val="none" w:sz="0" w:space="0" w:color="auto"/>
            <w:bottom w:val="none" w:sz="0" w:space="0" w:color="auto"/>
            <w:right w:val="none" w:sz="0" w:space="0" w:color="auto"/>
          </w:divBdr>
        </w:div>
        <w:div w:id="1128232995">
          <w:marLeft w:val="0"/>
          <w:marRight w:val="0"/>
          <w:marTop w:val="0"/>
          <w:marBottom w:val="0"/>
          <w:divBdr>
            <w:top w:val="none" w:sz="0" w:space="0" w:color="auto"/>
            <w:left w:val="none" w:sz="0" w:space="0" w:color="auto"/>
            <w:bottom w:val="none" w:sz="0" w:space="0" w:color="auto"/>
            <w:right w:val="none" w:sz="0" w:space="0" w:color="auto"/>
          </w:divBdr>
        </w:div>
        <w:div w:id="1391804169">
          <w:marLeft w:val="0"/>
          <w:marRight w:val="0"/>
          <w:marTop w:val="0"/>
          <w:marBottom w:val="0"/>
          <w:divBdr>
            <w:top w:val="none" w:sz="0" w:space="0" w:color="auto"/>
            <w:left w:val="none" w:sz="0" w:space="0" w:color="auto"/>
            <w:bottom w:val="none" w:sz="0" w:space="0" w:color="auto"/>
            <w:right w:val="none" w:sz="0" w:space="0" w:color="auto"/>
          </w:divBdr>
        </w:div>
        <w:div w:id="1422874495">
          <w:marLeft w:val="0"/>
          <w:marRight w:val="0"/>
          <w:marTop w:val="0"/>
          <w:marBottom w:val="0"/>
          <w:divBdr>
            <w:top w:val="none" w:sz="0" w:space="0" w:color="auto"/>
            <w:left w:val="none" w:sz="0" w:space="0" w:color="auto"/>
            <w:bottom w:val="none" w:sz="0" w:space="0" w:color="auto"/>
            <w:right w:val="none" w:sz="0" w:space="0" w:color="auto"/>
          </w:divBdr>
        </w:div>
        <w:div w:id="1428846585">
          <w:marLeft w:val="0"/>
          <w:marRight w:val="0"/>
          <w:marTop w:val="0"/>
          <w:marBottom w:val="0"/>
          <w:divBdr>
            <w:top w:val="none" w:sz="0" w:space="0" w:color="auto"/>
            <w:left w:val="none" w:sz="0" w:space="0" w:color="auto"/>
            <w:bottom w:val="none" w:sz="0" w:space="0" w:color="auto"/>
            <w:right w:val="none" w:sz="0" w:space="0" w:color="auto"/>
          </w:divBdr>
        </w:div>
        <w:div w:id="1681158817">
          <w:marLeft w:val="0"/>
          <w:marRight w:val="0"/>
          <w:marTop w:val="0"/>
          <w:marBottom w:val="0"/>
          <w:divBdr>
            <w:top w:val="none" w:sz="0" w:space="0" w:color="auto"/>
            <w:left w:val="none" w:sz="0" w:space="0" w:color="auto"/>
            <w:bottom w:val="none" w:sz="0" w:space="0" w:color="auto"/>
            <w:right w:val="none" w:sz="0" w:space="0" w:color="auto"/>
          </w:divBdr>
        </w:div>
        <w:div w:id="1755587875">
          <w:marLeft w:val="0"/>
          <w:marRight w:val="0"/>
          <w:marTop w:val="0"/>
          <w:marBottom w:val="0"/>
          <w:divBdr>
            <w:top w:val="none" w:sz="0" w:space="0" w:color="auto"/>
            <w:left w:val="none" w:sz="0" w:space="0" w:color="auto"/>
            <w:bottom w:val="none" w:sz="0" w:space="0" w:color="auto"/>
            <w:right w:val="none" w:sz="0" w:space="0" w:color="auto"/>
          </w:divBdr>
        </w:div>
        <w:div w:id="2076318518">
          <w:marLeft w:val="0"/>
          <w:marRight w:val="0"/>
          <w:marTop w:val="0"/>
          <w:marBottom w:val="0"/>
          <w:divBdr>
            <w:top w:val="none" w:sz="0" w:space="0" w:color="auto"/>
            <w:left w:val="none" w:sz="0" w:space="0" w:color="auto"/>
            <w:bottom w:val="none" w:sz="0" w:space="0" w:color="auto"/>
            <w:right w:val="none" w:sz="0" w:space="0" w:color="auto"/>
          </w:divBdr>
        </w:div>
        <w:div w:id="2111703567">
          <w:marLeft w:val="0"/>
          <w:marRight w:val="0"/>
          <w:marTop w:val="0"/>
          <w:marBottom w:val="0"/>
          <w:divBdr>
            <w:top w:val="none" w:sz="0" w:space="0" w:color="auto"/>
            <w:left w:val="none" w:sz="0" w:space="0" w:color="auto"/>
            <w:bottom w:val="none" w:sz="0" w:space="0" w:color="auto"/>
            <w:right w:val="none" w:sz="0" w:space="0" w:color="auto"/>
          </w:divBdr>
        </w:div>
      </w:divsChild>
    </w:div>
    <w:div w:id="1305965414">
      <w:bodyDiv w:val="1"/>
      <w:marLeft w:val="0"/>
      <w:marRight w:val="0"/>
      <w:marTop w:val="0"/>
      <w:marBottom w:val="0"/>
      <w:divBdr>
        <w:top w:val="none" w:sz="0" w:space="0" w:color="auto"/>
        <w:left w:val="none" w:sz="0" w:space="0" w:color="auto"/>
        <w:bottom w:val="none" w:sz="0" w:space="0" w:color="auto"/>
        <w:right w:val="none" w:sz="0" w:space="0" w:color="auto"/>
      </w:divBdr>
      <w:divsChild>
        <w:div w:id="264658828">
          <w:marLeft w:val="0"/>
          <w:marRight w:val="0"/>
          <w:marTop w:val="0"/>
          <w:marBottom w:val="0"/>
          <w:divBdr>
            <w:top w:val="none" w:sz="0" w:space="0" w:color="auto"/>
            <w:left w:val="none" w:sz="0" w:space="0" w:color="auto"/>
            <w:bottom w:val="none" w:sz="0" w:space="0" w:color="auto"/>
            <w:right w:val="none" w:sz="0" w:space="0" w:color="auto"/>
          </w:divBdr>
        </w:div>
        <w:div w:id="655649056">
          <w:marLeft w:val="0"/>
          <w:marRight w:val="0"/>
          <w:marTop w:val="0"/>
          <w:marBottom w:val="0"/>
          <w:divBdr>
            <w:top w:val="none" w:sz="0" w:space="0" w:color="auto"/>
            <w:left w:val="none" w:sz="0" w:space="0" w:color="auto"/>
            <w:bottom w:val="none" w:sz="0" w:space="0" w:color="auto"/>
            <w:right w:val="none" w:sz="0" w:space="0" w:color="auto"/>
          </w:divBdr>
        </w:div>
        <w:div w:id="827088881">
          <w:marLeft w:val="0"/>
          <w:marRight w:val="0"/>
          <w:marTop w:val="0"/>
          <w:marBottom w:val="0"/>
          <w:divBdr>
            <w:top w:val="none" w:sz="0" w:space="0" w:color="auto"/>
            <w:left w:val="none" w:sz="0" w:space="0" w:color="auto"/>
            <w:bottom w:val="none" w:sz="0" w:space="0" w:color="auto"/>
            <w:right w:val="none" w:sz="0" w:space="0" w:color="auto"/>
          </w:divBdr>
        </w:div>
        <w:div w:id="886797665">
          <w:marLeft w:val="0"/>
          <w:marRight w:val="0"/>
          <w:marTop w:val="0"/>
          <w:marBottom w:val="0"/>
          <w:divBdr>
            <w:top w:val="none" w:sz="0" w:space="0" w:color="auto"/>
            <w:left w:val="none" w:sz="0" w:space="0" w:color="auto"/>
            <w:bottom w:val="none" w:sz="0" w:space="0" w:color="auto"/>
            <w:right w:val="none" w:sz="0" w:space="0" w:color="auto"/>
          </w:divBdr>
        </w:div>
        <w:div w:id="913583483">
          <w:marLeft w:val="0"/>
          <w:marRight w:val="0"/>
          <w:marTop w:val="0"/>
          <w:marBottom w:val="0"/>
          <w:divBdr>
            <w:top w:val="none" w:sz="0" w:space="0" w:color="auto"/>
            <w:left w:val="none" w:sz="0" w:space="0" w:color="auto"/>
            <w:bottom w:val="none" w:sz="0" w:space="0" w:color="auto"/>
            <w:right w:val="none" w:sz="0" w:space="0" w:color="auto"/>
          </w:divBdr>
        </w:div>
        <w:div w:id="1216697132">
          <w:marLeft w:val="0"/>
          <w:marRight w:val="0"/>
          <w:marTop w:val="0"/>
          <w:marBottom w:val="0"/>
          <w:divBdr>
            <w:top w:val="none" w:sz="0" w:space="0" w:color="auto"/>
            <w:left w:val="none" w:sz="0" w:space="0" w:color="auto"/>
            <w:bottom w:val="none" w:sz="0" w:space="0" w:color="auto"/>
            <w:right w:val="none" w:sz="0" w:space="0" w:color="auto"/>
          </w:divBdr>
        </w:div>
        <w:div w:id="1775133460">
          <w:marLeft w:val="0"/>
          <w:marRight w:val="0"/>
          <w:marTop w:val="0"/>
          <w:marBottom w:val="0"/>
          <w:divBdr>
            <w:top w:val="none" w:sz="0" w:space="0" w:color="auto"/>
            <w:left w:val="none" w:sz="0" w:space="0" w:color="auto"/>
            <w:bottom w:val="none" w:sz="0" w:space="0" w:color="auto"/>
            <w:right w:val="none" w:sz="0" w:space="0" w:color="auto"/>
          </w:divBdr>
        </w:div>
        <w:div w:id="1834569338">
          <w:marLeft w:val="0"/>
          <w:marRight w:val="0"/>
          <w:marTop w:val="0"/>
          <w:marBottom w:val="0"/>
          <w:divBdr>
            <w:top w:val="none" w:sz="0" w:space="0" w:color="auto"/>
            <w:left w:val="none" w:sz="0" w:space="0" w:color="auto"/>
            <w:bottom w:val="none" w:sz="0" w:space="0" w:color="auto"/>
            <w:right w:val="none" w:sz="0" w:space="0" w:color="auto"/>
          </w:divBdr>
        </w:div>
      </w:divsChild>
    </w:div>
    <w:div w:id="1360736881">
      <w:bodyDiv w:val="1"/>
      <w:marLeft w:val="0"/>
      <w:marRight w:val="0"/>
      <w:marTop w:val="0"/>
      <w:marBottom w:val="0"/>
      <w:divBdr>
        <w:top w:val="none" w:sz="0" w:space="0" w:color="auto"/>
        <w:left w:val="none" w:sz="0" w:space="0" w:color="auto"/>
        <w:bottom w:val="none" w:sz="0" w:space="0" w:color="auto"/>
        <w:right w:val="none" w:sz="0" w:space="0" w:color="auto"/>
      </w:divBdr>
      <w:divsChild>
        <w:div w:id="241570209">
          <w:marLeft w:val="0"/>
          <w:marRight w:val="0"/>
          <w:marTop w:val="0"/>
          <w:marBottom w:val="0"/>
          <w:divBdr>
            <w:top w:val="none" w:sz="0" w:space="0" w:color="auto"/>
            <w:left w:val="none" w:sz="0" w:space="0" w:color="auto"/>
            <w:bottom w:val="none" w:sz="0" w:space="0" w:color="auto"/>
            <w:right w:val="none" w:sz="0" w:space="0" w:color="auto"/>
          </w:divBdr>
        </w:div>
        <w:div w:id="538856433">
          <w:marLeft w:val="0"/>
          <w:marRight w:val="0"/>
          <w:marTop w:val="0"/>
          <w:marBottom w:val="0"/>
          <w:divBdr>
            <w:top w:val="none" w:sz="0" w:space="0" w:color="auto"/>
            <w:left w:val="none" w:sz="0" w:space="0" w:color="auto"/>
            <w:bottom w:val="none" w:sz="0" w:space="0" w:color="auto"/>
            <w:right w:val="none" w:sz="0" w:space="0" w:color="auto"/>
          </w:divBdr>
        </w:div>
        <w:div w:id="828254159">
          <w:marLeft w:val="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87726166">
      <w:bodyDiv w:val="1"/>
      <w:marLeft w:val="0"/>
      <w:marRight w:val="0"/>
      <w:marTop w:val="0"/>
      <w:marBottom w:val="0"/>
      <w:divBdr>
        <w:top w:val="none" w:sz="0" w:space="0" w:color="auto"/>
        <w:left w:val="none" w:sz="0" w:space="0" w:color="auto"/>
        <w:bottom w:val="none" w:sz="0" w:space="0" w:color="auto"/>
        <w:right w:val="none" w:sz="0" w:space="0" w:color="auto"/>
      </w:divBdr>
    </w:div>
    <w:div w:id="1434863818">
      <w:bodyDiv w:val="1"/>
      <w:marLeft w:val="0"/>
      <w:marRight w:val="0"/>
      <w:marTop w:val="0"/>
      <w:marBottom w:val="0"/>
      <w:divBdr>
        <w:top w:val="none" w:sz="0" w:space="0" w:color="auto"/>
        <w:left w:val="none" w:sz="0" w:space="0" w:color="auto"/>
        <w:bottom w:val="none" w:sz="0" w:space="0" w:color="auto"/>
        <w:right w:val="none" w:sz="0" w:space="0" w:color="auto"/>
      </w:divBdr>
      <w:divsChild>
        <w:div w:id="36861150">
          <w:marLeft w:val="0"/>
          <w:marRight w:val="0"/>
          <w:marTop w:val="0"/>
          <w:marBottom w:val="0"/>
          <w:divBdr>
            <w:top w:val="none" w:sz="0" w:space="0" w:color="auto"/>
            <w:left w:val="none" w:sz="0" w:space="0" w:color="auto"/>
            <w:bottom w:val="none" w:sz="0" w:space="0" w:color="auto"/>
            <w:right w:val="none" w:sz="0" w:space="0" w:color="auto"/>
          </w:divBdr>
        </w:div>
        <w:div w:id="643123398">
          <w:marLeft w:val="0"/>
          <w:marRight w:val="0"/>
          <w:marTop w:val="0"/>
          <w:marBottom w:val="0"/>
          <w:divBdr>
            <w:top w:val="none" w:sz="0" w:space="0" w:color="auto"/>
            <w:left w:val="none" w:sz="0" w:space="0" w:color="auto"/>
            <w:bottom w:val="none" w:sz="0" w:space="0" w:color="auto"/>
            <w:right w:val="none" w:sz="0" w:space="0" w:color="auto"/>
          </w:divBdr>
        </w:div>
        <w:div w:id="1089931357">
          <w:marLeft w:val="0"/>
          <w:marRight w:val="0"/>
          <w:marTop w:val="0"/>
          <w:marBottom w:val="0"/>
          <w:divBdr>
            <w:top w:val="none" w:sz="0" w:space="0" w:color="auto"/>
            <w:left w:val="none" w:sz="0" w:space="0" w:color="auto"/>
            <w:bottom w:val="none" w:sz="0" w:space="0" w:color="auto"/>
            <w:right w:val="none" w:sz="0" w:space="0" w:color="auto"/>
          </w:divBdr>
        </w:div>
        <w:div w:id="1544322302">
          <w:marLeft w:val="0"/>
          <w:marRight w:val="0"/>
          <w:marTop w:val="0"/>
          <w:marBottom w:val="0"/>
          <w:divBdr>
            <w:top w:val="none" w:sz="0" w:space="0" w:color="auto"/>
            <w:left w:val="none" w:sz="0" w:space="0" w:color="auto"/>
            <w:bottom w:val="none" w:sz="0" w:space="0" w:color="auto"/>
            <w:right w:val="none" w:sz="0" w:space="0" w:color="auto"/>
          </w:divBdr>
        </w:div>
        <w:div w:id="2000038807">
          <w:marLeft w:val="0"/>
          <w:marRight w:val="0"/>
          <w:marTop w:val="0"/>
          <w:marBottom w:val="0"/>
          <w:divBdr>
            <w:top w:val="none" w:sz="0" w:space="0" w:color="auto"/>
            <w:left w:val="none" w:sz="0" w:space="0" w:color="auto"/>
            <w:bottom w:val="none" w:sz="0" w:space="0" w:color="auto"/>
            <w:right w:val="none" w:sz="0" w:space="0" w:color="auto"/>
          </w:divBdr>
        </w:div>
      </w:divsChild>
    </w:div>
    <w:div w:id="1470437187">
      <w:bodyDiv w:val="1"/>
      <w:marLeft w:val="0"/>
      <w:marRight w:val="0"/>
      <w:marTop w:val="0"/>
      <w:marBottom w:val="0"/>
      <w:divBdr>
        <w:top w:val="none" w:sz="0" w:space="0" w:color="auto"/>
        <w:left w:val="none" w:sz="0" w:space="0" w:color="auto"/>
        <w:bottom w:val="none" w:sz="0" w:space="0" w:color="auto"/>
        <w:right w:val="none" w:sz="0" w:space="0" w:color="auto"/>
      </w:divBdr>
      <w:divsChild>
        <w:div w:id="105734816">
          <w:marLeft w:val="0"/>
          <w:marRight w:val="0"/>
          <w:marTop w:val="0"/>
          <w:marBottom w:val="0"/>
          <w:divBdr>
            <w:top w:val="none" w:sz="0" w:space="0" w:color="auto"/>
            <w:left w:val="none" w:sz="0" w:space="0" w:color="auto"/>
            <w:bottom w:val="none" w:sz="0" w:space="0" w:color="auto"/>
            <w:right w:val="none" w:sz="0" w:space="0" w:color="auto"/>
          </w:divBdr>
        </w:div>
        <w:div w:id="1611009054">
          <w:marLeft w:val="0"/>
          <w:marRight w:val="0"/>
          <w:marTop w:val="0"/>
          <w:marBottom w:val="0"/>
          <w:divBdr>
            <w:top w:val="none" w:sz="0" w:space="0" w:color="auto"/>
            <w:left w:val="none" w:sz="0" w:space="0" w:color="auto"/>
            <w:bottom w:val="none" w:sz="0" w:space="0" w:color="auto"/>
            <w:right w:val="none" w:sz="0" w:space="0" w:color="auto"/>
          </w:divBdr>
        </w:div>
      </w:divsChild>
    </w:div>
    <w:div w:id="1548689190">
      <w:bodyDiv w:val="1"/>
      <w:marLeft w:val="0"/>
      <w:marRight w:val="0"/>
      <w:marTop w:val="0"/>
      <w:marBottom w:val="0"/>
      <w:divBdr>
        <w:top w:val="none" w:sz="0" w:space="0" w:color="auto"/>
        <w:left w:val="none" w:sz="0" w:space="0" w:color="auto"/>
        <w:bottom w:val="none" w:sz="0" w:space="0" w:color="auto"/>
        <w:right w:val="none" w:sz="0" w:space="0" w:color="auto"/>
      </w:divBdr>
    </w:div>
    <w:div w:id="1557934536">
      <w:bodyDiv w:val="1"/>
      <w:marLeft w:val="0"/>
      <w:marRight w:val="0"/>
      <w:marTop w:val="0"/>
      <w:marBottom w:val="0"/>
      <w:divBdr>
        <w:top w:val="none" w:sz="0" w:space="0" w:color="auto"/>
        <w:left w:val="none" w:sz="0" w:space="0" w:color="auto"/>
        <w:bottom w:val="none" w:sz="0" w:space="0" w:color="auto"/>
        <w:right w:val="none" w:sz="0" w:space="0" w:color="auto"/>
      </w:divBdr>
    </w:div>
    <w:div w:id="1590500571">
      <w:bodyDiv w:val="1"/>
      <w:marLeft w:val="0"/>
      <w:marRight w:val="0"/>
      <w:marTop w:val="0"/>
      <w:marBottom w:val="0"/>
      <w:divBdr>
        <w:top w:val="none" w:sz="0" w:space="0" w:color="auto"/>
        <w:left w:val="none" w:sz="0" w:space="0" w:color="auto"/>
        <w:bottom w:val="none" w:sz="0" w:space="0" w:color="auto"/>
        <w:right w:val="none" w:sz="0" w:space="0" w:color="auto"/>
      </w:divBdr>
      <w:divsChild>
        <w:div w:id="597980284">
          <w:marLeft w:val="0"/>
          <w:marRight w:val="0"/>
          <w:marTop w:val="0"/>
          <w:marBottom w:val="0"/>
          <w:divBdr>
            <w:top w:val="none" w:sz="0" w:space="0" w:color="auto"/>
            <w:left w:val="none" w:sz="0" w:space="0" w:color="auto"/>
            <w:bottom w:val="none" w:sz="0" w:space="0" w:color="auto"/>
            <w:right w:val="none" w:sz="0" w:space="0" w:color="auto"/>
          </w:divBdr>
          <w:divsChild>
            <w:div w:id="250628973">
              <w:marLeft w:val="0"/>
              <w:marRight w:val="0"/>
              <w:marTop w:val="0"/>
              <w:marBottom w:val="0"/>
              <w:divBdr>
                <w:top w:val="none" w:sz="0" w:space="0" w:color="auto"/>
                <w:left w:val="none" w:sz="0" w:space="0" w:color="auto"/>
                <w:bottom w:val="none" w:sz="0" w:space="0" w:color="auto"/>
                <w:right w:val="none" w:sz="0" w:space="0" w:color="auto"/>
              </w:divBdr>
            </w:div>
          </w:divsChild>
        </w:div>
        <w:div w:id="724642526">
          <w:marLeft w:val="0"/>
          <w:marRight w:val="0"/>
          <w:marTop w:val="0"/>
          <w:marBottom w:val="0"/>
          <w:divBdr>
            <w:top w:val="none" w:sz="0" w:space="0" w:color="auto"/>
            <w:left w:val="none" w:sz="0" w:space="0" w:color="auto"/>
            <w:bottom w:val="none" w:sz="0" w:space="0" w:color="auto"/>
            <w:right w:val="none" w:sz="0" w:space="0" w:color="auto"/>
          </w:divBdr>
          <w:divsChild>
            <w:div w:id="794447589">
              <w:marLeft w:val="0"/>
              <w:marRight w:val="0"/>
              <w:marTop w:val="0"/>
              <w:marBottom w:val="0"/>
              <w:divBdr>
                <w:top w:val="none" w:sz="0" w:space="0" w:color="auto"/>
                <w:left w:val="none" w:sz="0" w:space="0" w:color="auto"/>
                <w:bottom w:val="none" w:sz="0" w:space="0" w:color="auto"/>
                <w:right w:val="none" w:sz="0" w:space="0" w:color="auto"/>
              </w:divBdr>
            </w:div>
            <w:div w:id="1192496385">
              <w:marLeft w:val="0"/>
              <w:marRight w:val="0"/>
              <w:marTop w:val="0"/>
              <w:marBottom w:val="0"/>
              <w:divBdr>
                <w:top w:val="none" w:sz="0" w:space="0" w:color="auto"/>
                <w:left w:val="none" w:sz="0" w:space="0" w:color="auto"/>
                <w:bottom w:val="none" w:sz="0" w:space="0" w:color="auto"/>
                <w:right w:val="none" w:sz="0" w:space="0" w:color="auto"/>
              </w:divBdr>
            </w:div>
            <w:div w:id="1203522760">
              <w:marLeft w:val="0"/>
              <w:marRight w:val="0"/>
              <w:marTop w:val="0"/>
              <w:marBottom w:val="0"/>
              <w:divBdr>
                <w:top w:val="none" w:sz="0" w:space="0" w:color="auto"/>
                <w:left w:val="none" w:sz="0" w:space="0" w:color="auto"/>
                <w:bottom w:val="none" w:sz="0" w:space="0" w:color="auto"/>
                <w:right w:val="none" w:sz="0" w:space="0" w:color="auto"/>
              </w:divBdr>
            </w:div>
            <w:div w:id="1841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145">
      <w:bodyDiv w:val="1"/>
      <w:marLeft w:val="0"/>
      <w:marRight w:val="0"/>
      <w:marTop w:val="0"/>
      <w:marBottom w:val="0"/>
      <w:divBdr>
        <w:top w:val="none" w:sz="0" w:space="0" w:color="auto"/>
        <w:left w:val="none" w:sz="0" w:space="0" w:color="auto"/>
        <w:bottom w:val="none" w:sz="0" w:space="0" w:color="auto"/>
        <w:right w:val="none" w:sz="0" w:space="0" w:color="auto"/>
      </w:divBdr>
    </w:div>
    <w:div w:id="1605725171">
      <w:bodyDiv w:val="1"/>
      <w:marLeft w:val="0"/>
      <w:marRight w:val="0"/>
      <w:marTop w:val="0"/>
      <w:marBottom w:val="0"/>
      <w:divBdr>
        <w:top w:val="none" w:sz="0" w:space="0" w:color="auto"/>
        <w:left w:val="none" w:sz="0" w:space="0" w:color="auto"/>
        <w:bottom w:val="none" w:sz="0" w:space="0" w:color="auto"/>
        <w:right w:val="none" w:sz="0" w:space="0" w:color="auto"/>
      </w:divBdr>
    </w:div>
    <w:div w:id="1631741300">
      <w:bodyDiv w:val="1"/>
      <w:marLeft w:val="0"/>
      <w:marRight w:val="0"/>
      <w:marTop w:val="0"/>
      <w:marBottom w:val="0"/>
      <w:divBdr>
        <w:top w:val="none" w:sz="0" w:space="0" w:color="auto"/>
        <w:left w:val="none" w:sz="0" w:space="0" w:color="auto"/>
        <w:bottom w:val="none" w:sz="0" w:space="0" w:color="auto"/>
        <w:right w:val="none" w:sz="0" w:space="0" w:color="auto"/>
      </w:divBdr>
    </w:div>
    <w:div w:id="1632318251">
      <w:bodyDiv w:val="1"/>
      <w:marLeft w:val="0"/>
      <w:marRight w:val="0"/>
      <w:marTop w:val="0"/>
      <w:marBottom w:val="0"/>
      <w:divBdr>
        <w:top w:val="none" w:sz="0" w:space="0" w:color="auto"/>
        <w:left w:val="none" w:sz="0" w:space="0" w:color="auto"/>
        <w:bottom w:val="none" w:sz="0" w:space="0" w:color="auto"/>
        <w:right w:val="none" w:sz="0" w:space="0" w:color="auto"/>
      </w:divBdr>
      <w:divsChild>
        <w:div w:id="420371745">
          <w:marLeft w:val="0"/>
          <w:marRight w:val="0"/>
          <w:marTop w:val="0"/>
          <w:marBottom w:val="0"/>
          <w:divBdr>
            <w:top w:val="none" w:sz="0" w:space="0" w:color="auto"/>
            <w:left w:val="none" w:sz="0" w:space="0" w:color="auto"/>
            <w:bottom w:val="none" w:sz="0" w:space="0" w:color="auto"/>
            <w:right w:val="none" w:sz="0" w:space="0" w:color="auto"/>
          </w:divBdr>
        </w:div>
        <w:div w:id="613680859">
          <w:marLeft w:val="0"/>
          <w:marRight w:val="0"/>
          <w:marTop w:val="0"/>
          <w:marBottom w:val="0"/>
          <w:divBdr>
            <w:top w:val="none" w:sz="0" w:space="0" w:color="auto"/>
            <w:left w:val="none" w:sz="0" w:space="0" w:color="auto"/>
            <w:bottom w:val="none" w:sz="0" w:space="0" w:color="auto"/>
            <w:right w:val="none" w:sz="0" w:space="0" w:color="auto"/>
          </w:divBdr>
        </w:div>
        <w:div w:id="958756099">
          <w:marLeft w:val="0"/>
          <w:marRight w:val="0"/>
          <w:marTop w:val="0"/>
          <w:marBottom w:val="0"/>
          <w:divBdr>
            <w:top w:val="none" w:sz="0" w:space="0" w:color="auto"/>
            <w:left w:val="none" w:sz="0" w:space="0" w:color="auto"/>
            <w:bottom w:val="none" w:sz="0" w:space="0" w:color="auto"/>
            <w:right w:val="none" w:sz="0" w:space="0" w:color="auto"/>
          </w:divBdr>
        </w:div>
        <w:div w:id="1626543215">
          <w:marLeft w:val="0"/>
          <w:marRight w:val="0"/>
          <w:marTop w:val="0"/>
          <w:marBottom w:val="0"/>
          <w:divBdr>
            <w:top w:val="none" w:sz="0" w:space="0" w:color="auto"/>
            <w:left w:val="none" w:sz="0" w:space="0" w:color="auto"/>
            <w:bottom w:val="none" w:sz="0" w:space="0" w:color="auto"/>
            <w:right w:val="none" w:sz="0" w:space="0" w:color="auto"/>
          </w:divBdr>
        </w:div>
      </w:divsChild>
    </w:div>
    <w:div w:id="1723367304">
      <w:bodyDiv w:val="1"/>
      <w:marLeft w:val="0"/>
      <w:marRight w:val="0"/>
      <w:marTop w:val="0"/>
      <w:marBottom w:val="0"/>
      <w:divBdr>
        <w:top w:val="none" w:sz="0" w:space="0" w:color="auto"/>
        <w:left w:val="none" w:sz="0" w:space="0" w:color="auto"/>
        <w:bottom w:val="none" w:sz="0" w:space="0" w:color="auto"/>
        <w:right w:val="none" w:sz="0" w:space="0" w:color="auto"/>
      </w:divBdr>
    </w:div>
    <w:div w:id="1763181468">
      <w:bodyDiv w:val="1"/>
      <w:marLeft w:val="0"/>
      <w:marRight w:val="0"/>
      <w:marTop w:val="0"/>
      <w:marBottom w:val="0"/>
      <w:divBdr>
        <w:top w:val="none" w:sz="0" w:space="0" w:color="auto"/>
        <w:left w:val="none" w:sz="0" w:space="0" w:color="auto"/>
        <w:bottom w:val="none" w:sz="0" w:space="0" w:color="auto"/>
        <w:right w:val="none" w:sz="0" w:space="0" w:color="auto"/>
      </w:divBdr>
    </w:div>
    <w:div w:id="1789739650">
      <w:bodyDiv w:val="1"/>
      <w:marLeft w:val="0"/>
      <w:marRight w:val="0"/>
      <w:marTop w:val="0"/>
      <w:marBottom w:val="0"/>
      <w:divBdr>
        <w:top w:val="none" w:sz="0" w:space="0" w:color="auto"/>
        <w:left w:val="none" w:sz="0" w:space="0" w:color="auto"/>
        <w:bottom w:val="none" w:sz="0" w:space="0" w:color="auto"/>
        <w:right w:val="none" w:sz="0" w:space="0" w:color="auto"/>
      </w:divBdr>
    </w:div>
    <w:div w:id="1851413391">
      <w:bodyDiv w:val="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
        <w:div w:id="1991013924">
          <w:marLeft w:val="0"/>
          <w:marRight w:val="0"/>
          <w:marTop w:val="0"/>
          <w:marBottom w:val="0"/>
          <w:divBdr>
            <w:top w:val="none" w:sz="0" w:space="0" w:color="auto"/>
            <w:left w:val="none" w:sz="0" w:space="0" w:color="auto"/>
            <w:bottom w:val="none" w:sz="0" w:space="0" w:color="auto"/>
            <w:right w:val="none" w:sz="0" w:space="0" w:color="auto"/>
          </w:divBdr>
        </w:div>
      </w:divsChild>
    </w:div>
    <w:div w:id="1926182789">
      <w:bodyDiv w:val="1"/>
      <w:marLeft w:val="0"/>
      <w:marRight w:val="0"/>
      <w:marTop w:val="0"/>
      <w:marBottom w:val="0"/>
      <w:divBdr>
        <w:top w:val="none" w:sz="0" w:space="0" w:color="auto"/>
        <w:left w:val="none" w:sz="0" w:space="0" w:color="auto"/>
        <w:bottom w:val="none" w:sz="0" w:space="0" w:color="auto"/>
        <w:right w:val="none" w:sz="0" w:space="0" w:color="auto"/>
      </w:divBdr>
    </w:div>
    <w:div w:id="1971396153">
      <w:bodyDiv w:val="1"/>
      <w:marLeft w:val="0"/>
      <w:marRight w:val="0"/>
      <w:marTop w:val="0"/>
      <w:marBottom w:val="0"/>
      <w:divBdr>
        <w:top w:val="none" w:sz="0" w:space="0" w:color="auto"/>
        <w:left w:val="none" w:sz="0" w:space="0" w:color="auto"/>
        <w:bottom w:val="none" w:sz="0" w:space="0" w:color="auto"/>
        <w:right w:val="none" w:sz="0" w:space="0" w:color="auto"/>
      </w:divBdr>
      <w:divsChild>
        <w:div w:id="116921631">
          <w:marLeft w:val="0"/>
          <w:marRight w:val="0"/>
          <w:marTop w:val="0"/>
          <w:marBottom w:val="0"/>
          <w:divBdr>
            <w:top w:val="none" w:sz="0" w:space="0" w:color="auto"/>
            <w:left w:val="none" w:sz="0" w:space="0" w:color="auto"/>
            <w:bottom w:val="none" w:sz="0" w:space="0" w:color="auto"/>
            <w:right w:val="none" w:sz="0" w:space="0" w:color="auto"/>
          </w:divBdr>
        </w:div>
        <w:div w:id="344357464">
          <w:marLeft w:val="0"/>
          <w:marRight w:val="0"/>
          <w:marTop w:val="0"/>
          <w:marBottom w:val="0"/>
          <w:divBdr>
            <w:top w:val="none" w:sz="0" w:space="0" w:color="auto"/>
            <w:left w:val="none" w:sz="0" w:space="0" w:color="auto"/>
            <w:bottom w:val="none" w:sz="0" w:space="0" w:color="auto"/>
            <w:right w:val="none" w:sz="0" w:space="0" w:color="auto"/>
          </w:divBdr>
        </w:div>
        <w:div w:id="364139589">
          <w:marLeft w:val="0"/>
          <w:marRight w:val="0"/>
          <w:marTop w:val="0"/>
          <w:marBottom w:val="0"/>
          <w:divBdr>
            <w:top w:val="none" w:sz="0" w:space="0" w:color="auto"/>
            <w:left w:val="none" w:sz="0" w:space="0" w:color="auto"/>
            <w:bottom w:val="none" w:sz="0" w:space="0" w:color="auto"/>
            <w:right w:val="none" w:sz="0" w:space="0" w:color="auto"/>
          </w:divBdr>
        </w:div>
        <w:div w:id="610429584">
          <w:marLeft w:val="0"/>
          <w:marRight w:val="0"/>
          <w:marTop w:val="0"/>
          <w:marBottom w:val="0"/>
          <w:divBdr>
            <w:top w:val="none" w:sz="0" w:space="0" w:color="auto"/>
            <w:left w:val="none" w:sz="0" w:space="0" w:color="auto"/>
            <w:bottom w:val="none" w:sz="0" w:space="0" w:color="auto"/>
            <w:right w:val="none" w:sz="0" w:space="0" w:color="auto"/>
          </w:divBdr>
        </w:div>
        <w:div w:id="634800236">
          <w:marLeft w:val="0"/>
          <w:marRight w:val="0"/>
          <w:marTop w:val="0"/>
          <w:marBottom w:val="0"/>
          <w:divBdr>
            <w:top w:val="none" w:sz="0" w:space="0" w:color="auto"/>
            <w:left w:val="none" w:sz="0" w:space="0" w:color="auto"/>
            <w:bottom w:val="none" w:sz="0" w:space="0" w:color="auto"/>
            <w:right w:val="none" w:sz="0" w:space="0" w:color="auto"/>
          </w:divBdr>
          <w:divsChild>
            <w:div w:id="517475260">
              <w:marLeft w:val="0"/>
              <w:marRight w:val="0"/>
              <w:marTop w:val="0"/>
              <w:marBottom w:val="0"/>
              <w:divBdr>
                <w:top w:val="none" w:sz="0" w:space="0" w:color="auto"/>
                <w:left w:val="none" w:sz="0" w:space="0" w:color="auto"/>
                <w:bottom w:val="none" w:sz="0" w:space="0" w:color="auto"/>
                <w:right w:val="none" w:sz="0" w:space="0" w:color="auto"/>
              </w:divBdr>
            </w:div>
            <w:div w:id="931428955">
              <w:marLeft w:val="0"/>
              <w:marRight w:val="0"/>
              <w:marTop w:val="0"/>
              <w:marBottom w:val="0"/>
              <w:divBdr>
                <w:top w:val="none" w:sz="0" w:space="0" w:color="auto"/>
                <w:left w:val="none" w:sz="0" w:space="0" w:color="auto"/>
                <w:bottom w:val="none" w:sz="0" w:space="0" w:color="auto"/>
                <w:right w:val="none" w:sz="0" w:space="0" w:color="auto"/>
              </w:divBdr>
            </w:div>
          </w:divsChild>
        </w:div>
        <w:div w:id="798456750">
          <w:marLeft w:val="0"/>
          <w:marRight w:val="0"/>
          <w:marTop w:val="0"/>
          <w:marBottom w:val="0"/>
          <w:divBdr>
            <w:top w:val="none" w:sz="0" w:space="0" w:color="auto"/>
            <w:left w:val="none" w:sz="0" w:space="0" w:color="auto"/>
            <w:bottom w:val="none" w:sz="0" w:space="0" w:color="auto"/>
            <w:right w:val="none" w:sz="0" w:space="0" w:color="auto"/>
          </w:divBdr>
        </w:div>
        <w:div w:id="1315332183">
          <w:marLeft w:val="0"/>
          <w:marRight w:val="0"/>
          <w:marTop w:val="0"/>
          <w:marBottom w:val="0"/>
          <w:divBdr>
            <w:top w:val="none" w:sz="0" w:space="0" w:color="auto"/>
            <w:left w:val="none" w:sz="0" w:space="0" w:color="auto"/>
            <w:bottom w:val="none" w:sz="0" w:space="0" w:color="auto"/>
            <w:right w:val="none" w:sz="0" w:space="0" w:color="auto"/>
          </w:divBdr>
        </w:div>
        <w:div w:id="1518544564">
          <w:marLeft w:val="0"/>
          <w:marRight w:val="0"/>
          <w:marTop w:val="0"/>
          <w:marBottom w:val="0"/>
          <w:divBdr>
            <w:top w:val="none" w:sz="0" w:space="0" w:color="auto"/>
            <w:left w:val="none" w:sz="0" w:space="0" w:color="auto"/>
            <w:bottom w:val="none" w:sz="0" w:space="0" w:color="auto"/>
            <w:right w:val="none" w:sz="0" w:space="0" w:color="auto"/>
          </w:divBdr>
        </w:div>
        <w:div w:id="1602256101">
          <w:marLeft w:val="0"/>
          <w:marRight w:val="0"/>
          <w:marTop w:val="0"/>
          <w:marBottom w:val="0"/>
          <w:divBdr>
            <w:top w:val="none" w:sz="0" w:space="0" w:color="auto"/>
            <w:left w:val="none" w:sz="0" w:space="0" w:color="auto"/>
            <w:bottom w:val="none" w:sz="0" w:space="0" w:color="auto"/>
            <w:right w:val="none" w:sz="0" w:space="0" w:color="auto"/>
          </w:divBdr>
        </w:div>
        <w:div w:id="1784885976">
          <w:marLeft w:val="0"/>
          <w:marRight w:val="0"/>
          <w:marTop w:val="0"/>
          <w:marBottom w:val="0"/>
          <w:divBdr>
            <w:top w:val="none" w:sz="0" w:space="0" w:color="auto"/>
            <w:left w:val="none" w:sz="0" w:space="0" w:color="auto"/>
            <w:bottom w:val="none" w:sz="0" w:space="0" w:color="auto"/>
            <w:right w:val="none" w:sz="0" w:space="0" w:color="auto"/>
          </w:divBdr>
        </w:div>
        <w:div w:id="2085251873">
          <w:marLeft w:val="0"/>
          <w:marRight w:val="0"/>
          <w:marTop w:val="0"/>
          <w:marBottom w:val="0"/>
          <w:divBdr>
            <w:top w:val="none" w:sz="0" w:space="0" w:color="auto"/>
            <w:left w:val="none" w:sz="0" w:space="0" w:color="auto"/>
            <w:bottom w:val="none" w:sz="0" w:space="0" w:color="auto"/>
            <w:right w:val="none" w:sz="0" w:space="0" w:color="auto"/>
          </w:divBdr>
        </w:div>
      </w:divsChild>
    </w:div>
    <w:div w:id="1987582541">
      <w:bodyDiv w:val="1"/>
      <w:marLeft w:val="0"/>
      <w:marRight w:val="0"/>
      <w:marTop w:val="0"/>
      <w:marBottom w:val="0"/>
      <w:divBdr>
        <w:top w:val="none" w:sz="0" w:space="0" w:color="auto"/>
        <w:left w:val="none" w:sz="0" w:space="0" w:color="auto"/>
        <w:bottom w:val="none" w:sz="0" w:space="0" w:color="auto"/>
        <w:right w:val="none" w:sz="0" w:space="0" w:color="auto"/>
      </w:divBdr>
      <w:divsChild>
        <w:div w:id="356349498">
          <w:marLeft w:val="0"/>
          <w:marRight w:val="0"/>
          <w:marTop w:val="0"/>
          <w:marBottom w:val="0"/>
          <w:divBdr>
            <w:top w:val="none" w:sz="0" w:space="0" w:color="auto"/>
            <w:left w:val="none" w:sz="0" w:space="0" w:color="auto"/>
            <w:bottom w:val="none" w:sz="0" w:space="0" w:color="auto"/>
            <w:right w:val="none" w:sz="0" w:space="0" w:color="auto"/>
          </w:divBdr>
        </w:div>
        <w:div w:id="362294324">
          <w:marLeft w:val="0"/>
          <w:marRight w:val="0"/>
          <w:marTop w:val="0"/>
          <w:marBottom w:val="0"/>
          <w:divBdr>
            <w:top w:val="none" w:sz="0" w:space="0" w:color="auto"/>
            <w:left w:val="none" w:sz="0" w:space="0" w:color="auto"/>
            <w:bottom w:val="none" w:sz="0" w:space="0" w:color="auto"/>
            <w:right w:val="none" w:sz="0" w:space="0" w:color="auto"/>
          </w:divBdr>
        </w:div>
        <w:div w:id="377321140">
          <w:marLeft w:val="0"/>
          <w:marRight w:val="0"/>
          <w:marTop w:val="0"/>
          <w:marBottom w:val="0"/>
          <w:divBdr>
            <w:top w:val="none" w:sz="0" w:space="0" w:color="auto"/>
            <w:left w:val="none" w:sz="0" w:space="0" w:color="auto"/>
            <w:bottom w:val="none" w:sz="0" w:space="0" w:color="auto"/>
            <w:right w:val="none" w:sz="0" w:space="0" w:color="auto"/>
          </w:divBdr>
          <w:divsChild>
            <w:div w:id="616957667">
              <w:marLeft w:val="0"/>
              <w:marRight w:val="0"/>
              <w:marTop w:val="0"/>
              <w:marBottom w:val="0"/>
              <w:divBdr>
                <w:top w:val="none" w:sz="0" w:space="0" w:color="auto"/>
                <w:left w:val="none" w:sz="0" w:space="0" w:color="auto"/>
                <w:bottom w:val="none" w:sz="0" w:space="0" w:color="auto"/>
                <w:right w:val="none" w:sz="0" w:space="0" w:color="auto"/>
              </w:divBdr>
            </w:div>
            <w:div w:id="904872502">
              <w:marLeft w:val="0"/>
              <w:marRight w:val="0"/>
              <w:marTop w:val="0"/>
              <w:marBottom w:val="0"/>
              <w:divBdr>
                <w:top w:val="none" w:sz="0" w:space="0" w:color="auto"/>
                <w:left w:val="none" w:sz="0" w:space="0" w:color="auto"/>
                <w:bottom w:val="none" w:sz="0" w:space="0" w:color="auto"/>
                <w:right w:val="none" w:sz="0" w:space="0" w:color="auto"/>
              </w:divBdr>
            </w:div>
            <w:div w:id="1141771669">
              <w:marLeft w:val="0"/>
              <w:marRight w:val="0"/>
              <w:marTop w:val="0"/>
              <w:marBottom w:val="0"/>
              <w:divBdr>
                <w:top w:val="none" w:sz="0" w:space="0" w:color="auto"/>
                <w:left w:val="none" w:sz="0" w:space="0" w:color="auto"/>
                <w:bottom w:val="none" w:sz="0" w:space="0" w:color="auto"/>
                <w:right w:val="none" w:sz="0" w:space="0" w:color="auto"/>
              </w:divBdr>
            </w:div>
          </w:divsChild>
        </w:div>
        <w:div w:id="541409281">
          <w:marLeft w:val="0"/>
          <w:marRight w:val="0"/>
          <w:marTop w:val="0"/>
          <w:marBottom w:val="0"/>
          <w:divBdr>
            <w:top w:val="none" w:sz="0" w:space="0" w:color="auto"/>
            <w:left w:val="none" w:sz="0" w:space="0" w:color="auto"/>
            <w:bottom w:val="none" w:sz="0" w:space="0" w:color="auto"/>
            <w:right w:val="none" w:sz="0" w:space="0" w:color="auto"/>
          </w:divBdr>
        </w:div>
        <w:div w:id="619454374">
          <w:marLeft w:val="0"/>
          <w:marRight w:val="0"/>
          <w:marTop w:val="0"/>
          <w:marBottom w:val="0"/>
          <w:divBdr>
            <w:top w:val="none" w:sz="0" w:space="0" w:color="auto"/>
            <w:left w:val="none" w:sz="0" w:space="0" w:color="auto"/>
            <w:bottom w:val="none" w:sz="0" w:space="0" w:color="auto"/>
            <w:right w:val="none" w:sz="0" w:space="0" w:color="auto"/>
          </w:divBdr>
        </w:div>
        <w:div w:id="911041280">
          <w:marLeft w:val="0"/>
          <w:marRight w:val="0"/>
          <w:marTop w:val="0"/>
          <w:marBottom w:val="0"/>
          <w:divBdr>
            <w:top w:val="none" w:sz="0" w:space="0" w:color="auto"/>
            <w:left w:val="none" w:sz="0" w:space="0" w:color="auto"/>
            <w:bottom w:val="none" w:sz="0" w:space="0" w:color="auto"/>
            <w:right w:val="none" w:sz="0" w:space="0" w:color="auto"/>
          </w:divBdr>
          <w:divsChild>
            <w:div w:id="71586964">
              <w:marLeft w:val="0"/>
              <w:marRight w:val="0"/>
              <w:marTop w:val="0"/>
              <w:marBottom w:val="0"/>
              <w:divBdr>
                <w:top w:val="none" w:sz="0" w:space="0" w:color="auto"/>
                <w:left w:val="none" w:sz="0" w:space="0" w:color="auto"/>
                <w:bottom w:val="none" w:sz="0" w:space="0" w:color="auto"/>
                <w:right w:val="none" w:sz="0" w:space="0" w:color="auto"/>
              </w:divBdr>
            </w:div>
            <w:div w:id="342588384">
              <w:marLeft w:val="0"/>
              <w:marRight w:val="0"/>
              <w:marTop w:val="0"/>
              <w:marBottom w:val="0"/>
              <w:divBdr>
                <w:top w:val="none" w:sz="0" w:space="0" w:color="auto"/>
                <w:left w:val="none" w:sz="0" w:space="0" w:color="auto"/>
                <w:bottom w:val="none" w:sz="0" w:space="0" w:color="auto"/>
                <w:right w:val="none" w:sz="0" w:space="0" w:color="auto"/>
              </w:divBdr>
            </w:div>
            <w:div w:id="573782741">
              <w:marLeft w:val="0"/>
              <w:marRight w:val="0"/>
              <w:marTop w:val="0"/>
              <w:marBottom w:val="0"/>
              <w:divBdr>
                <w:top w:val="none" w:sz="0" w:space="0" w:color="auto"/>
                <w:left w:val="none" w:sz="0" w:space="0" w:color="auto"/>
                <w:bottom w:val="none" w:sz="0" w:space="0" w:color="auto"/>
                <w:right w:val="none" w:sz="0" w:space="0" w:color="auto"/>
              </w:divBdr>
            </w:div>
            <w:div w:id="2122338711">
              <w:marLeft w:val="0"/>
              <w:marRight w:val="0"/>
              <w:marTop w:val="0"/>
              <w:marBottom w:val="0"/>
              <w:divBdr>
                <w:top w:val="none" w:sz="0" w:space="0" w:color="auto"/>
                <w:left w:val="none" w:sz="0" w:space="0" w:color="auto"/>
                <w:bottom w:val="none" w:sz="0" w:space="0" w:color="auto"/>
                <w:right w:val="none" w:sz="0" w:space="0" w:color="auto"/>
              </w:divBdr>
            </w:div>
          </w:divsChild>
        </w:div>
        <w:div w:id="921447666">
          <w:marLeft w:val="0"/>
          <w:marRight w:val="0"/>
          <w:marTop w:val="0"/>
          <w:marBottom w:val="0"/>
          <w:divBdr>
            <w:top w:val="none" w:sz="0" w:space="0" w:color="auto"/>
            <w:left w:val="none" w:sz="0" w:space="0" w:color="auto"/>
            <w:bottom w:val="none" w:sz="0" w:space="0" w:color="auto"/>
            <w:right w:val="none" w:sz="0" w:space="0" w:color="auto"/>
          </w:divBdr>
        </w:div>
        <w:div w:id="940187024">
          <w:marLeft w:val="0"/>
          <w:marRight w:val="0"/>
          <w:marTop w:val="0"/>
          <w:marBottom w:val="0"/>
          <w:divBdr>
            <w:top w:val="none" w:sz="0" w:space="0" w:color="auto"/>
            <w:left w:val="none" w:sz="0" w:space="0" w:color="auto"/>
            <w:bottom w:val="none" w:sz="0" w:space="0" w:color="auto"/>
            <w:right w:val="none" w:sz="0" w:space="0" w:color="auto"/>
          </w:divBdr>
        </w:div>
        <w:div w:id="997920087">
          <w:marLeft w:val="0"/>
          <w:marRight w:val="0"/>
          <w:marTop w:val="0"/>
          <w:marBottom w:val="0"/>
          <w:divBdr>
            <w:top w:val="none" w:sz="0" w:space="0" w:color="auto"/>
            <w:left w:val="none" w:sz="0" w:space="0" w:color="auto"/>
            <w:bottom w:val="none" w:sz="0" w:space="0" w:color="auto"/>
            <w:right w:val="none" w:sz="0" w:space="0" w:color="auto"/>
          </w:divBdr>
        </w:div>
        <w:div w:id="1093429164">
          <w:marLeft w:val="0"/>
          <w:marRight w:val="0"/>
          <w:marTop w:val="0"/>
          <w:marBottom w:val="0"/>
          <w:divBdr>
            <w:top w:val="none" w:sz="0" w:space="0" w:color="auto"/>
            <w:left w:val="none" w:sz="0" w:space="0" w:color="auto"/>
            <w:bottom w:val="none" w:sz="0" w:space="0" w:color="auto"/>
            <w:right w:val="none" w:sz="0" w:space="0" w:color="auto"/>
          </w:divBdr>
        </w:div>
        <w:div w:id="1100293271">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130633383">
          <w:marLeft w:val="0"/>
          <w:marRight w:val="0"/>
          <w:marTop w:val="0"/>
          <w:marBottom w:val="0"/>
          <w:divBdr>
            <w:top w:val="none" w:sz="0" w:space="0" w:color="auto"/>
            <w:left w:val="none" w:sz="0" w:space="0" w:color="auto"/>
            <w:bottom w:val="none" w:sz="0" w:space="0" w:color="auto"/>
            <w:right w:val="none" w:sz="0" w:space="0" w:color="auto"/>
          </w:divBdr>
        </w:div>
        <w:div w:id="1172068933">
          <w:marLeft w:val="0"/>
          <w:marRight w:val="0"/>
          <w:marTop w:val="0"/>
          <w:marBottom w:val="0"/>
          <w:divBdr>
            <w:top w:val="none" w:sz="0" w:space="0" w:color="auto"/>
            <w:left w:val="none" w:sz="0" w:space="0" w:color="auto"/>
            <w:bottom w:val="none" w:sz="0" w:space="0" w:color="auto"/>
            <w:right w:val="none" w:sz="0" w:space="0" w:color="auto"/>
          </w:divBdr>
        </w:div>
        <w:div w:id="1225219493">
          <w:marLeft w:val="0"/>
          <w:marRight w:val="0"/>
          <w:marTop w:val="0"/>
          <w:marBottom w:val="0"/>
          <w:divBdr>
            <w:top w:val="none" w:sz="0" w:space="0" w:color="auto"/>
            <w:left w:val="none" w:sz="0" w:space="0" w:color="auto"/>
            <w:bottom w:val="none" w:sz="0" w:space="0" w:color="auto"/>
            <w:right w:val="none" w:sz="0" w:space="0" w:color="auto"/>
          </w:divBdr>
        </w:div>
        <w:div w:id="1258906112">
          <w:marLeft w:val="0"/>
          <w:marRight w:val="0"/>
          <w:marTop w:val="0"/>
          <w:marBottom w:val="0"/>
          <w:divBdr>
            <w:top w:val="none" w:sz="0" w:space="0" w:color="auto"/>
            <w:left w:val="none" w:sz="0" w:space="0" w:color="auto"/>
            <w:bottom w:val="none" w:sz="0" w:space="0" w:color="auto"/>
            <w:right w:val="none" w:sz="0" w:space="0" w:color="auto"/>
          </w:divBdr>
        </w:div>
        <w:div w:id="1272860459">
          <w:marLeft w:val="0"/>
          <w:marRight w:val="0"/>
          <w:marTop w:val="0"/>
          <w:marBottom w:val="0"/>
          <w:divBdr>
            <w:top w:val="none" w:sz="0" w:space="0" w:color="auto"/>
            <w:left w:val="none" w:sz="0" w:space="0" w:color="auto"/>
            <w:bottom w:val="none" w:sz="0" w:space="0" w:color="auto"/>
            <w:right w:val="none" w:sz="0" w:space="0" w:color="auto"/>
          </w:divBdr>
        </w:div>
        <w:div w:id="1293756046">
          <w:marLeft w:val="0"/>
          <w:marRight w:val="0"/>
          <w:marTop w:val="0"/>
          <w:marBottom w:val="0"/>
          <w:divBdr>
            <w:top w:val="none" w:sz="0" w:space="0" w:color="auto"/>
            <w:left w:val="none" w:sz="0" w:space="0" w:color="auto"/>
            <w:bottom w:val="none" w:sz="0" w:space="0" w:color="auto"/>
            <w:right w:val="none" w:sz="0" w:space="0" w:color="auto"/>
          </w:divBdr>
        </w:div>
        <w:div w:id="1298490767">
          <w:marLeft w:val="0"/>
          <w:marRight w:val="0"/>
          <w:marTop w:val="0"/>
          <w:marBottom w:val="0"/>
          <w:divBdr>
            <w:top w:val="none" w:sz="0" w:space="0" w:color="auto"/>
            <w:left w:val="none" w:sz="0" w:space="0" w:color="auto"/>
            <w:bottom w:val="none" w:sz="0" w:space="0" w:color="auto"/>
            <w:right w:val="none" w:sz="0" w:space="0" w:color="auto"/>
          </w:divBdr>
        </w:div>
        <w:div w:id="1323507921">
          <w:marLeft w:val="0"/>
          <w:marRight w:val="0"/>
          <w:marTop w:val="0"/>
          <w:marBottom w:val="0"/>
          <w:divBdr>
            <w:top w:val="none" w:sz="0" w:space="0" w:color="auto"/>
            <w:left w:val="none" w:sz="0" w:space="0" w:color="auto"/>
            <w:bottom w:val="none" w:sz="0" w:space="0" w:color="auto"/>
            <w:right w:val="none" w:sz="0" w:space="0" w:color="auto"/>
          </w:divBdr>
        </w:div>
        <w:div w:id="1349520797">
          <w:marLeft w:val="0"/>
          <w:marRight w:val="0"/>
          <w:marTop w:val="0"/>
          <w:marBottom w:val="0"/>
          <w:divBdr>
            <w:top w:val="none" w:sz="0" w:space="0" w:color="auto"/>
            <w:left w:val="none" w:sz="0" w:space="0" w:color="auto"/>
            <w:bottom w:val="none" w:sz="0" w:space="0" w:color="auto"/>
            <w:right w:val="none" w:sz="0" w:space="0" w:color="auto"/>
          </w:divBdr>
        </w:div>
        <w:div w:id="2082672466">
          <w:marLeft w:val="0"/>
          <w:marRight w:val="0"/>
          <w:marTop w:val="0"/>
          <w:marBottom w:val="0"/>
          <w:divBdr>
            <w:top w:val="none" w:sz="0" w:space="0" w:color="auto"/>
            <w:left w:val="none" w:sz="0" w:space="0" w:color="auto"/>
            <w:bottom w:val="none" w:sz="0" w:space="0" w:color="auto"/>
            <w:right w:val="none" w:sz="0" w:space="0" w:color="auto"/>
          </w:divBdr>
        </w:div>
      </w:divsChild>
    </w:div>
    <w:div w:id="2027827771">
      <w:bodyDiv w:val="1"/>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
        <w:div w:id="847906039">
          <w:marLeft w:val="0"/>
          <w:marRight w:val="0"/>
          <w:marTop w:val="0"/>
          <w:marBottom w:val="0"/>
          <w:divBdr>
            <w:top w:val="none" w:sz="0" w:space="0" w:color="auto"/>
            <w:left w:val="none" w:sz="0" w:space="0" w:color="auto"/>
            <w:bottom w:val="none" w:sz="0" w:space="0" w:color="auto"/>
            <w:right w:val="none" w:sz="0" w:space="0" w:color="auto"/>
          </w:divBdr>
        </w:div>
        <w:div w:id="1602906459">
          <w:marLeft w:val="0"/>
          <w:marRight w:val="0"/>
          <w:marTop w:val="0"/>
          <w:marBottom w:val="0"/>
          <w:divBdr>
            <w:top w:val="none" w:sz="0" w:space="0" w:color="auto"/>
            <w:left w:val="none" w:sz="0" w:space="0" w:color="auto"/>
            <w:bottom w:val="none" w:sz="0" w:space="0" w:color="auto"/>
            <w:right w:val="none" w:sz="0" w:space="0" w:color="auto"/>
          </w:divBdr>
        </w:div>
      </w:divsChild>
    </w:div>
    <w:div w:id="2030831114">
      <w:bodyDiv w:val="1"/>
      <w:marLeft w:val="0"/>
      <w:marRight w:val="0"/>
      <w:marTop w:val="0"/>
      <w:marBottom w:val="0"/>
      <w:divBdr>
        <w:top w:val="none" w:sz="0" w:space="0" w:color="auto"/>
        <w:left w:val="none" w:sz="0" w:space="0" w:color="auto"/>
        <w:bottom w:val="none" w:sz="0" w:space="0" w:color="auto"/>
        <w:right w:val="none" w:sz="0" w:space="0" w:color="auto"/>
      </w:divBdr>
      <w:divsChild>
        <w:div w:id="267977034">
          <w:marLeft w:val="0"/>
          <w:marRight w:val="0"/>
          <w:marTop w:val="0"/>
          <w:marBottom w:val="0"/>
          <w:divBdr>
            <w:top w:val="none" w:sz="0" w:space="0" w:color="auto"/>
            <w:left w:val="none" w:sz="0" w:space="0" w:color="auto"/>
            <w:bottom w:val="none" w:sz="0" w:space="0" w:color="auto"/>
            <w:right w:val="none" w:sz="0" w:space="0" w:color="auto"/>
          </w:divBdr>
        </w:div>
        <w:div w:id="507985338">
          <w:marLeft w:val="0"/>
          <w:marRight w:val="0"/>
          <w:marTop w:val="0"/>
          <w:marBottom w:val="0"/>
          <w:divBdr>
            <w:top w:val="none" w:sz="0" w:space="0" w:color="auto"/>
            <w:left w:val="none" w:sz="0" w:space="0" w:color="auto"/>
            <w:bottom w:val="none" w:sz="0" w:space="0" w:color="auto"/>
            <w:right w:val="none" w:sz="0" w:space="0" w:color="auto"/>
          </w:divBdr>
        </w:div>
        <w:div w:id="586698652">
          <w:marLeft w:val="0"/>
          <w:marRight w:val="0"/>
          <w:marTop w:val="0"/>
          <w:marBottom w:val="0"/>
          <w:divBdr>
            <w:top w:val="none" w:sz="0" w:space="0" w:color="auto"/>
            <w:left w:val="none" w:sz="0" w:space="0" w:color="auto"/>
            <w:bottom w:val="none" w:sz="0" w:space="0" w:color="auto"/>
            <w:right w:val="none" w:sz="0" w:space="0" w:color="auto"/>
          </w:divBdr>
        </w:div>
        <w:div w:id="679966302">
          <w:marLeft w:val="0"/>
          <w:marRight w:val="0"/>
          <w:marTop w:val="0"/>
          <w:marBottom w:val="0"/>
          <w:divBdr>
            <w:top w:val="none" w:sz="0" w:space="0" w:color="auto"/>
            <w:left w:val="none" w:sz="0" w:space="0" w:color="auto"/>
            <w:bottom w:val="none" w:sz="0" w:space="0" w:color="auto"/>
            <w:right w:val="none" w:sz="0" w:space="0" w:color="auto"/>
          </w:divBdr>
        </w:div>
        <w:div w:id="893472557">
          <w:marLeft w:val="0"/>
          <w:marRight w:val="0"/>
          <w:marTop w:val="0"/>
          <w:marBottom w:val="0"/>
          <w:divBdr>
            <w:top w:val="none" w:sz="0" w:space="0" w:color="auto"/>
            <w:left w:val="none" w:sz="0" w:space="0" w:color="auto"/>
            <w:bottom w:val="none" w:sz="0" w:space="0" w:color="auto"/>
            <w:right w:val="none" w:sz="0" w:space="0" w:color="auto"/>
          </w:divBdr>
        </w:div>
        <w:div w:id="1945915265">
          <w:marLeft w:val="0"/>
          <w:marRight w:val="0"/>
          <w:marTop w:val="0"/>
          <w:marBottom w:val="0"/>
          <w:divBdr>
            <w:top w:val="none" w:sz="0" w:space="0" w:color="auto"/>
            <w:left w:val="none" w:sz="0" w:space="0" w:color="auto"/>
            <w:bottom w:val="none" w:sz="0" w:space="0" w:color="auto"/>
            <w:right w:val="none" w:sz="0" w:space="0" w:color="auto"/>
          </w:divBdr>
        </w:div>
      </w:divsChild>
    </w:div>
    <w:div w:id="2061972560">
      <w:bodyDiv w:val="1"/>
      <w:marLeft w:val="0"/>
      <w:marRight w:val="0"/>
      <w:marTop w:val="0"/>
      <w:marBottom w:val="0"/>
      <w:divBdr>
        <w:top w:val="none" w:sz="0" w:space="0" w:color="auto"/>
        <w:left w:val="none" w:sz="0" w:space="0" w:color="auto"/>
        <w:bottom w:val="none" w:sz="0" w:space="0" w:color="auto"/>
        <w:right w:val="none" w:sz="0" w:space="0" w:color="auto"/>
      </w:divBdr>
    </w:div>
    <w:div w:id="2070108388">
      <w:bodyDiv w:val="1"/>
      <w:marLeft w:val="0"/>
      <w:marRight w:val="0"/>
      <w:marTop w:val="0"/>
      <w:marBottom w:val="0"/>
      <w:divBdr>
        <w:top w:val="none" w:sz="0" w:space="0" w:color="auto"/>
        <w:left w:val="none" w:sz="0" w:space="0" w:color="auto"/>
        <w:bottom w:val="none" w:sz="0" w:space="0" w:color="auto"/>
        <w:right w:val="none" w:sz="0" w:space="0" w:color="auto"/>
      </w:divBdr>
      <w:divsChild>
        <w:div w:id="29957494">
          <w:marLeft w:val="0"/>
          <w:marRight w:val="0"/>
          <w:marTop w:val="0"/>
          <w:marBottom w:val="0"/>
          <w:divBdr>
            <w:top w:val="none" w:sz="0" w:space="0" w:color="auto"/>
            <w:left w:val="none" w:sz="0" w:space="0" w:color="auto"/>
            <w:bottom w:val="none" w:sz="0" w:space="0" w:color="auto"/>
            <w:right w:val="none" w:sz="0" w:space="0" w:color="auto"/>
          </w:divBdr>
        </w:div>
        <w:div w:id="211383999">
          <w:marLeft w:val="0"/>
          <w:marRight w:val="0"/>
          <w:marTop w:val="0"/>
          <w:marBottom w:val="0"/>
          <w:divBdr>
            <w:top w:val="none" w:sz="0" w:space="0" w:color="auto"/>
            <w:left w:val="none" w:sz="0" w:space="0" w:color="auto"/>
            <w:bottom w:val="none" w:sz="0" w:space="0" w:color="auto"/>
            <w:right w:val="none" w:sz="0" w:space="0" w:color="auto"/>
          </w:divBdr>
        </w:div>
        <w:div w:id="335615944">
          <w:marLeft w:val="0"/>
          <w:marRight w:val="0"/>
          <w:marTop w:val="0"/>
          <w:marBottom w:val="0"/>
          <w:divBdr>
            <w:top w:val="none" w:sz="0" w:space="0" w:color="auto"/>
            <w:left w:val="none" w:sz="0" w:space="0" w:color="auto"/>
            <w:bottom w:val="none" w:sz="0" w:space="0" w:color="auto"/>
            <w:right w:val="none" w:sz="0" w:space="0" w:color="auto"/>
          </w:divBdr>
        </w:div>
        <w:div w:id="410396374">
          <w:marLeft w:val="0"/>
          <w:marRight w:val="0"/>
          <w:marTop w:val="0"/>
          <w:marBottom w:val="0"/>
          <w:divBdr>
            <w:top w:val="none" w:sz="0" w:space="0" w:color="auto"/>
            <w:left w:val="none" w:sz="0" w:space="0" w:color="auto"/>
            <w:bottom w:val="none" w:sz="0" w:space="0" w:color="auto"/>
            <w:right w:val="none" w:sz="0" w:space="0" w:color="auto"/>
          </w:divBdr>
        </w:div>
        <w:div w:id="542908086">
          <w:marLeft w:val="0"/>
          <w:marRight w:val="0"/>
          <w:marTop w:val="0"/>
          <w:marBottom w:val="0"/>
          <w:divBdr>
            <w:top w:val="none" w:sz="0" w:space="0" w:color="auto"/>
            <w:left w:val="none" w:sz="0" w:space="0" w:color="auto"/>
            <w:bottom w:val="none" w:sz="0" w:space="0" w:color="auto"/>
            <w:right w:val="none" w:sz="0" w:space="0" w:color="auto"/>
          </w:divBdr>
        </w:div>
        <w:div w:id="896864103">
          <w:marLeft w:val="0"/>
          <w:marRight w:val="0"/>
          <w:marTop w:val="0"/>
          <w:marBottom w:val="0"/>
          <w:divBdr>
            <w:top w:val="none" w:sz="0" w:space="0" w:color="auto"/>
            <w:left w:val="none" w:sz="0" w:space="0" w:color="auto"/>
            <w:bottom w:val="none" w:sz="0" w:space="0" w:color="auto"/>
            <w:right w:val="none" w:sz="0" w:space="0" w:color="auto"/>
          </w:divBdr>
        </w:div>
        <w:div w:id="1047952670">
          <w:marLeft w:val="0"/>
          <w:marRight w:val="0"/>
          <w:marTop w:val="0"/>
          <w:marBottom w:val="0"/>
          <w:divBdr>
            <w:top w:val="none" w:sz="0" w:space="0" w:color="auto"/>
            <w:left w:val="none" w:sz="0" w:space="0" w:color="auto"/>
            <w:bottom w:val="none" w:sz="0" w:space="0" w:color="auto"/>
            <w:right w:val="none" w:sz="0" w:space="0" w:color="auto"/>
          </w:divBdr>
        </w:div>
        <w:div w:id="1177891371">
          <w:marLeft w:val="0"/>
          <w:marRight w:val="0"/>
          <w:marTop w:val="0"/>
          <w:marBottom w:val="0"/>
          <w:divBdr>
            <w:top w:val="none" w:sz="0" w:space="0" w:color="auto"/>
            <w:left w:val="none" w:sz="0" w:space="0" w:color="auto"/>
            <w:bottom w:val="none" w:sz="0" w:space="0" w:color="auto"/>
            <w:right w:val="none" w:sz="0" w:space="0" w:color="auto"/>
          </w:divBdr>
        </w:div>
        <w:div w:id="1433429530">
          <w:marLeft w:val="0"/>
          <w:marRight w:val="0"/>
          <w:marTop w:val="0"/>
          <w:marBottom w:val="0"/>
          <w:divBdr>
            <w:top w:val="none" w:sz="0" w:space="0" w:color="auto"/>
            <w:left w:val="none" w:sz="0" w:space="0" w:color="auto"/>
            <w:bottom w:val="none" w:sz="0" w:space="0" w:color="auto"/>
            <w:right w:val="none" w:sz="0" w:space="0" w:color="auto"/>
          </w:divBdr>
        </w:div>
        <w:div w:id="1552115723">
          <w:marLeft w:val="0"/>
          <w:marRight w:val="0"/>
          <w:marTop w:val="0"/>
          <w:marBottom w:val="0"/>
          <w:divBdr>
            <w:top w:val="none" w:sz="0" w:space="0" w:color="auto"/>
            <w:left w:val="none" w:sz="0" w:space="0" w:color="auto"/>
            <w:bottom w:val="none" w:sz="0" w:space="0" w:color="auto"/>
            <w:right w:val="none" w:sz="0" w:space="0" w:color="auto"/>
          </w:divBdr>
        </w:div>
        <w:div w:id="1614900778">
          <w:marLeft w:val="0"/>
          <w:marRight w:val="0"/>
          <w:marTop w:val="0"/>
          <w:marBottom w:val="0"/>
          <w:divBdr>
            <w:top w:val="none" w:sz="0" w:space="0" w:color="auto"/>
            <w:left w:val="none" w:sz="0" w:space="0" w:color="auto"/>
            <w:bottom w:val="none" w:sz="0" w:space="0" w:color="auto"/>
            <w:right w:val="none" w:sz="0" w:space="0" w:color="auto"/>
          </w:divBdr>
          <w:divsChild>
            <w:div w:id="745957392">
              <w:marLeft w:val="0"/>
              <w:marRight w:val="0"/>
              <w:marTop w:val="0"/>
              <w:marBottom w:val="0"/>
              <w:divBdr>
                <w:top w:val="none" w:sz="0" w:space="0" w:color="auto"/>
                <w:left w:val="none" w:sz="0" w:space="0" w:color="auto"/>
                <w:bottom w:val="none" w:sz="0" w:space="0" w:color="auto"/>
                <w:right w:val="none" w:sz="0" w:space="0" w:color="auto"/>
              </w:divBdr>
            </w:div>
            <w:div w:id="1692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661">
      <w:bodyDiv w:val="1"/>
      <w:marLeft w:val="0"/>
      <w:marRight w:val="0"/>
      <w:marTop w:val="0"/>
      <w:marBottom w:val="0"/>
      <w:divBdr>
        <w:top w:val="none" w:sz="0" w:space="0" w:color="auto"/>
        <w:left w:val="none" w:sz="0" w:space="0" w:color="auto"/>
        <w:bottom w:val="none" w:sz="0" w:space="0" w:color="auto"/>
        <w:right w:val="none" w:sz="0" w:space="0" w:color="auto"/>
      </w:divBdr>
    </w:div>
    <w:div w:id="2096898002">
      <w:bodyDiv w:val="1"/>
      <w:marLeft w:val="0"/>
      <w:marRight w:val="0"/>
      <w:marTop w:val="0"/>
      <w:marBottom w:val="0"/>
      <w:divBdr>
        <w:top w:val="none" w:sz="0" w:space="0" w:color="auto"/>
        <w:left w:val="none" w:sz="0" w:space="0" w:color="auto"/>
        <w:bottom w:val="none" w:sz="0" w:space="0" w:color="auto"/>
        <w:right w:val="none" w:sz="0" w:space="0" w:color="auto"/>
      </w:divBdr>
    </w:div>
    <w:div w:id="21056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pe.ca/sites/default/files/submission_study_of_bill_c-27_digital_charter_implementation_act_2022_-_2024-01-29.pdf" TargetMode="External"/><Relationship Id="rId18" Type="http://schemas.openxmlformats.org/officeDocument/2006/relationships/hyperlink" Target="https://news.bloomberglaw.com/privacy-and-data-security/brain-scanning-technology-spurs-state-moves-on-neural-privacy" TargetMode="External"/><Relationship Id="rId26" Type="http://schemas.openxmlformats.org/officeDocument/2006/relationships/hyperlink" Target="https://www.whitehouse.gov/briefing-room/statements-releases/2023/10/30/fact-sheet-president-biden-issues-executive-order-on-safe-secure-and-trustworthy-artificial-intelligence/" TargetMode="External"/><Relationship Id="rId39" Type="http://schemas.openxmlformats.org/officeDocument/2006/relationships/hyperlink" Target="https://www.infotech.com/research/ss/build-a-security-compliance-program" TargetMode="External"/><Relationship Id="rId21" Type="http://schemas.openxmlformats.org/officeDocument/2006/relationships/hyperlink" Target="https://www.infotech.com/research/ss/build-a-security-compliance-program" TargetMode="External"/><Relationship Id="rId34" Type="http://schemas.openxmlformats.org/officeDocument/2006/relationships/hyperlink" Target="https://www.infotech.com/profiles/safayat-moahamad"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fotech.com/profiles/horia-rosian" TargetMode="External"/><Relationship Id="rId20" Type="http://schemas.openxmlformats.org/officeDocument/2006/relationships/hyperlink" Target="https://www.infotech.com/research/ss/mature-your-privacy-operations" TargetMode="External"/><Relationship Id="rId29" Type="http://schemas.openxmlformats.org/officeDocument/2006/relationships/hyperlink" Target="https://www.infotech.com/profiles/horia-rosia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app.org/news/a/canadian-public-employees-union-comes-out-against-aida/" TargetMode="External"/><Relationship Id="rId24" Type="http://schemas.openxmlformats.org/officeDocument/2006/relationships/hyperlink" Target="https://iapp.org/news/a/european-commission-establishes-european-ai-office/" TargetMode="External"/><Relationship Id="rId32" Type="http://schemas.openxmlformats.org/officeDocument/2006/relationships/hyperlink" Target="https://www.infotech.com/research/ss/mature-your-privacy-operations" TargetMode="External"/><Relationship Id="rId37" Type="http://schemas.openxmlformats.org/officeDocument/2006/relationships/hyperlink" Target="https://www.infotech.com/research/ss/discover-and-classify-your-data"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infotech.com/research/ss/build-your-ai-strategic-roadmap" TargetMode="External"/><Relationship Id="rId23" Type="http://schemas.openxmlformats.org/officeDocument/2006/relationships/hyperlink" Target="https://digital-strategy.ec.europa.eu/en/policies/ai-office" TargetMode="External"/><Relationship Id="rId28" Type="http://schemas.openxmlformats.org/officeDocument/2006/relationships/hyperlink" Target="https://www.infotech.com/research/ss/build-your-ai-strategic-roadmap" TargetMode="External"/><Relationship Id="rId36" Type="http://schemas.openxmlformats.org/officeDocument/2006/relationships/hyperlink" Target="https://www.mccarthy.ca/en/insights/blogs/techlex/supreme-court-canada-rules-ip-addresses-attract-reasonable-expectation-privacy" TargetMode="External"/><Relationship Id="rId10" Type="http://schemas.openxmlformats.org/officeDocument/2006/relationships/hyperlink" Target="https://www.infotech.com/profiles/carlos-rivera" TargetMode="External"/><Relationship Id="rId19" Type="http://schemas.openxmlformats.org/officeDocument/2006/relationships/hyperlink" Target="https://www.infotech.com/research/ss/build-a-data-privacy-program" TargetMode="External"/><Relationship Id="rId31" Type="http://schemas.openxmlformats.org/officeDocument/2006/relationships/hyperlink" Target="https://www.infotech.com/research/ss/build-a-data-privacy-progra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nfotech.com/research-centers/artificial-intelligence-research-center" TargetMode="External"/><Relationship Id="rId22" Type="http://schemas.openxmlformats.org/officeDocument/2006/relationships/hyperlink" Target="https://www.infotech.com/profiles/ahmad-jowhar" TargetMode="External"/><Relationship Id="rId27" Type="http://schemas.openxmlformats.org/officeDocument/2006/relationships/hyperlink" Target="https://www.infotech.com/research-centers/artificial-intelligence-research-center" TargetMode="External"/><Relationship Id="rId30" Type="http://schemas.openxmlformats.org/officeDocument/2006/relationships/hyperlink" Target="https://www.whitehouse.gov/briefing-room/statements-releases/2024/02/28/fact-sheet-president-biden-issues-sweeping-executive-order-to-protect-americans-sensitive-personal-data/" TargetMode="External"/><Relationship Id="rId35" Type="http://schemas.openxmlformats.org/officeDocument/2006/relationships/hyperlink" Target="https://www.scc-csc.ca/case-dossier/cb/2024/40269-eng.aspx"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ur-lex.europa.eu/legal-content/EN/TXT/?uri=CELEX:52021PC0206" TargetMode="External"/><Relationship Id="rId17" Type="http://schemas.openxmlformats.org/officeDocument/2006/relationships/hyperlink" Target="https://iapp.org/news/a/us-states-look-towards-privacy-safeguards-for-brain-scanning-technology/" TargetMode="External"/><Relationship Id="rId25" Type="http://schemas.openxmlformats.org/officeDocument/2006/relationships/hyperlink" Target="https://www.globalcompliancenews.com/2024/02/18/https-insightplus-bakermckenzie-com-bm-technology-media-telecommunications_1-europe-the-european-union-unveils-its-artificial-intelligence-office_1_06312024/" TargetMode="External"/><Relationship Id="rId33" Type="http://schemas.openxmlformats.org/officeDocument/2006/relationships/hyperlink" Target="https://www.infotech.com/research/ss/build-a-security-compliance-program" TargetMode="External"/><Relationship Id="rId38" Type="http://schemas.openxmlformats.org/officeDocument/2006/relationships/hyperlink" Target="https://www.infotech.com/research/ss/build-a-data-privacy-progr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2A3EA-A4E3-480A-A4CF-92C6CDB559C2}">
  <ds:schemaRefs>
    <ds:schemaRef ds:uri="http://schemas.microsoft.com/office/2006/metadata/longProperties"/>
  </ds:schemaRefs>
</ds:datastoreItem>
</file>

<file path=customXml/itemProps2.xml><?xml version="1.0" encoding="utf-8"?>
<ds:datastoreItem xmlns:ds="http://schemas.openxmlformats.org/officeDocument/2006/customXml" ds:itemID="{92A28F89-3E29-43BC-85A6-1F72F714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3049</Words>
  <Characters>17381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Victoria Gluch</cp:lastModifiedBy>
  <cp:revision>3</cp:revision>
  <dcterms:created xsi:type="dcterms:W3CDTF">2024-03-21T14:57:00Z</dcterms:created>
  <dcterms:modified xsi:type="dcterms:W3CDTF">2024-03-21T14:59:00Z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2024-03-21T14:57:15Z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9188a4ff-0994-460f-b344-60ff00cd5c93</vt:lpwstr>
  </property>
  <property fmtid="{D5CDD505-2E9C-101B-9397-08002B2CF9AE}" pid="8" name="MSIP_Label_7d24214e-5322-4789-8422-cbe411bc3a74_ContentBits">
    <vt:lpwstr>0</vt:lpwstr>
  </property>
</Properties>
</file>