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6F79B" w14:textId="3FC98EA1" w:rsidR="002472B5" w:rsidRDefault="002472B5" w:rsidP="001C68B6">
      <w:r>
        <w:rPr>
          <w:noProof/>
        </w:rPr>
        <w:drawing>
          <wp:inline distT="0" distB="0" distL="0" distR="0" wp14:anchorId="32717AD3" wp14:editId="1E82A1D8">
            <wp:extent cx="6357492" cy="2969932"/>
            <wp:effectExtent l="0" t="0" r="5715" b="1905"/>
            <wp:docPr id="9715053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05352" name="Picture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57492" cy="2969932"/>
                    </a:xfrm>
                    <a:prstGeom prst="rect">
                      <a:avLst/>
                    </a:prstGeom>
                    <a:ln>
                      <a:noFill/>
                    </a:ln>
                    <a:extLst>
                      <a:ext uri="{53640926-AAD7-44D8-BBD7-CCE9431645EC}">
                        <a14:shadowObscured xmlns:a14="http://schemas.microsoft.com/office/drawing/2010/main"/>
                      </a:ext>
                    </a:extLst>
                  </pic:spPr>
                </pic:pic>
              </a:graphicData>
            </a:graphic>
          </wp:inline>
        </w:drawing>
      </w:r>
    </w:p>
    <w:p w14:paraId="63E5C4A8" w14:textId="5D2FB244" w:rsidR="002472B5" w:rsidRDefault="002472B5" w:rsidP="001C68B6">
      <w:r>
        <w:rPr>
          <w:noProof/>
          <w:lang w:val="en-CA" w:eastAsia="en-CA"/>
        </w:rPr>
        <mc:AlternateContent>
          <mc:Choice Requires="wps">
            <w:drawing>
              <wp:anchor distT="0" distB="0" distL="114300" distR="114300" simplePos="0" relativeHeight="251668480" behindDoc="0" locked="0" layoutInCell="1" allowOverlap="1" wp14:anchorId="09D6B8D1" wp14:editId="776D7E70">
                <wp:simplePos x="0" y="0"/>
                <wp:positionH relativeFrom="margin">
                  <wp:align>left</wp:align>
                </wp:positionH>
                <wp:positionV relativeFrom="paragraph">
                  <wp:posOffset>205740</wp:posOffset>
                </wp:positionV>
                <wp:extent cx="6353175" cy="8191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6353175" cy="819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030F45" w14:textId="1694E92F" w:rsidR="002B0BB4" w:rsidRPr="002472B5" w:rsidRDefault="002B0BB4" w:rsidP="002472B5">
                            <w:pPr>
                              <w:rPr>
                                <w:b/>
                                <w:sz w:val="36"/>
                              </w:rPr>
                            </w:pPr>
                            <w:r w:rsidRPr="002472B5">
                              <w:rPr>
                                <w:b/>
                                <w:sz w:val="36"/>
                              </w:rPr>
                              <w:t xml:space="preserve">Privacy Regulation </w:t>
                            </w:r>
                            <w:r>
                              <w:rPr>
                                <w:b/>
                                <w:sz w:val="36"/>
                              </w:rPr>
                              <w:t>Round</w:t>
                            </w:r>
                            <w:r w:rsidR="00BF5748">
                              <w:rPr>
                                <w:b/>
                                <w:sz w:val="36"/>
                              </w:rPr>
                              <w:t>u</w:t>
                            </w:r>
                            <w:r>
                              <w:rPr>
                                <w:b/>
                                <w:sz w:val="36"/>
                              </w:rPr>
                              <w:t>p –</w:t>
                            </w:r>
                            <w:r w:rsidR="00E12172">
                              <w:rPr>
                                <w:b/>
                                <w:sz w:val="36"/>
                              </w:rPr>
                              <w:t xml:space="preserve"> </w:t>
                            </w:r>
                            <w:r w:rsidR="006113C9">
                              <w:rPr>
                                <w:b/>
                                <w:sz w:val="36"/>
                              </w:rPr>
                              <w:t>Dec</w:t>
                            </w:r>
                            <w:r w:rsidR="00E703BF">
                              <w:rPr>
                                <w:b/>
                                <w:sz w:val="36"/>
                              </w:rPr>
                              <w:t>ember</w:t>
                            </w:r>
                            <w:r w:rsidR="00E12172">
                              <w:rPr>
                                <w:b/>
                                <w:sz w:val="36"/>
                              </w:rPr>
                              <w:t xml:space="preserve"> 202</w:t>
                            </w:r>
                            <w:r w:rsidR="00CE3E1C">
                              <w:rPr>
                                <w:b/>
                                <w:sz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D6B8D1" id="Rectangle 3" o:spid="_x0000_s1026" style="position:absolute;margin-left:0;margin-top:16.2pt;width:500.25pt;height:64.5pt;z-index:2516684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" fillcolor="#29475f [3204]" strokecolor="#14232f [1604]" strokeweight="1pt">
                <v:textbox>
                  <w:txbxContent>
                    <w:p w14:paraId="13030F45" w14:textId="1694E92F" w:rsidR="002B0BB4" w:rsidRPr="002472B5" w:rsidRDefault="002B0BB4" w:rsidP="002472B5">
                      <w:pPr>
                        <w:rPr>
                          <w:b/>
                          <w:sz w:val="36"/>
                        </w:rPr>
                      </w:pPr>
                      <w:r w:rsidRPr="002472B5">
                        <w:rPr>
                          <w:b/>
                          <w:sz w:val="36"/>
                        </w:rPr>
                        <w:t xml:space="preserve">Privacy Regulation </w:t>
                      </w:r>
                      <w:r>
                        <w:rPr>
                          <w:b/>
                          <w:sz w:val="36"/>
                        </w:rPr>
                        <w:t>Round</w:t>
                      </w:r>
                      <w:r w:rsidR="00BF5748">
                        <w:rPr>
                          <w:b/>
                          <w:sz w:val="36"/>
                        </w:rPr>
                        <w:t>u</w:t>
                      </w:r>
                      <w:r>
                        <w:rPr>
                          <w:b/>
                          <w:sz w:val="36"/>
                        </w:rPr>
                        <w:t>p –</w:t>
                      </w:r>
                      <w:r w:rsidR="00E12172">
                        <w:rPr>
                          <w:b/>
                          <w:sz w:val="36"/>
                        </w:rPr>
                        <w:t xml:space="preserve"> </w:t>
                      </w:r>
                      <w:r w:rsidR="006113C9">
                        <w:rPr>
                          <w:b/>
                          <w:sz w:val="36"/>
                        </w:rPr>
                        <w:t>Dec</w:t>
                      </w:r>
                      <w:r w:rsidR="00E703BF">
                        <w:rPr>
                          <w:b/>
                          <w:sz w:val="36"/>
                        </w:rPr>
                        <w:t>ember</w:t>
                      </w:r>
                      <w:r w:rsidR="00E12172">
                        <w:rPr>
                          <w:b/>
                          <w:sz w:val="36"/>
                        </w:rPr>
                        <w:t xml:space="preserve"> 202</w:t>
                      </w:r>
                      <w:r w:rsidR="00CE3E1C">
                        <w:rPr>
                          <w:b/>
                          <w:sz w:val="36"/>
                        </w:rPr>
                        <w:t>3</w:t>
                      </w:r>
                    </w:p>
                  </w:txbxContent>
                </v:textbox>
                <w10:wrap anchorx="margin"/>
              </v:rect>
            </w:pict>
          </mc:Fallback>
        </mc:AlternateContent>
      </w:r>
    </w:p>
    <w:p w14:paraId="00B64896" w14:textId="77777777" w:rsidR="002472B5" w:rsidRDefault="002472B5" w:rsidP="00725400">
      <w:pPr>
        <w:pStyle w:val="Heading1"/>
        <w:rPr>
          <w:sz w:val="36"/>
          <w:szCs w:val="36"/>
        </w:rPr>
      </w:pPr>
    </w:p>
    <w:p w14:paraId="631B569F" w14:textId="77777777" w:rsidR="001C68B6" w:rsidRDefault="001C68B6" w:rsidP="001C68B6"/>
    <w:p w14:paraId="13249898" w14:textId="77777777" w:rsidR="001C68B6" w:rsidRPr="001C68B6" w:rsidRDefault="001C68B6" w:rsidP="001C68B6"/>
    <w:p w14:paraId="6C0B5704" w14:textId="77777777" w:rsidR="002472B5" w:rsidRPr="002472B5" w:rsidRDefault="002472B5" w:rsidP="001C68B6"/>
    <w:p w14:paraId="2C1388E2" w14:textId="49115D02" w:rsidR="005959B7" w:rsidRPr="002472B5" w:rsidRDefault="005959B7" w:rsidP="00725400"/>
    <w:p w14:paraId="7DFEB29E" w14:textId="77777777" w:rsidR="001C68B6" w:rsidRDefault="001C68B6" w:rsidP="00725400">
      <w:pPr>
        <w:rPr>
          <w:sz w:val="24"/>
        </w:rPr>
      </w:pPr>
    </w:p>
    <w:p w14:paraId="326092DC" w14:textId="50D16992" w:rsidR="002472B5" w:rsidRPr="002472B5" w:rsidRDefault="002472B5" w:rsidP="00725400">
      <w:pPr>
        <w:rPr>
          <w:sz w:val="24"/>
        </w:rPr>
      </w:pPr>
      <w:r w:rsidRPr="002472B5">
        <w:rPr>
          <w:sz w:val="24"/>
        </w:rPr>
        <w:t xml:space="preserve">This </w:t>
      </w:r>
      <w:r w:rsidR="005C0249">
        <w:rPr>
          <w:sz w:val="24"/>
        </w:rPr>
        <w:t>Privacy Regulation Round</w:t>
      </w:r>
      <w:r w:rsidR="00BF5748">
        <w:rPr>
          <w:sz w:val="24"/>
        </w:rPr>
        <w:t>u</w:t>
      </w:r>
      <w:r w:rsidR="005C0249">
        <w:rPr>
          <w:sz w:val="24"/>
        </w:rPr>
        <w:t xml:space="preserve">p </w:t>
      </w:r>
      <w:r w:rsidRPr="002472B5">
        <w:rPr>
          <w:sz w:val="24"/>
        </w:rPr>
        <w:t xml:space="preserve">summarizes the latest major </w:t>
      </w:r>
      <w:r w:rsidR="00E85F98">
        <w:rPr>
          <w:sz w:val="24"/>
        </w:rPr>
        <w:t xml:space="preserve">global </w:t>
      </w:r>
      <w:r w:rsidRPr="002472B5">
        <w:rPr>
          <w:sz w:val="24"/>
        </w:rPr>
        <w:t xml:space="preserve">privacy </w:t>
      </w:r>
      <w:r w:rsidR="005C0249">
        <w:rPr>
          <w:sz w:val="24"/>
        </w:rPr>
        <w:t>regulatory</w:t>
      </w:r>
      <w:r w:rsidRPr="002472B5">
        <w:rPr>
          <w:sz w:val="24"/>
        </w:rPr>
        <w:t xml:space="preserve"> </w:t>
      </w:r>
      <w:r w:rsidR="00E85F98">
        <w:rPr>
          <w:sz w:val="24"/>
        </w:rPr>
        <w:t>development</w:t>
      </w:r>
      <w:r w:rsidR="00BF5748">
        <w:rPr>
          <w:sz w:val="24"/>
        </w:rPr>
        <w:t>s</w:t>
      </w:r>
      <w:r w:rsidR="005C0249">
        <w:rPr>
          <w:sz w:val="24"/>
        </w:rPr>
        <w:t>, announcements</w:t>
      </w:r>
      <w:r w:rsidR="00BF5748">
        <w:rPr>
          <w:sz w:val="24"/>
        </w:rPr>
        <w:t>,</w:t>
      </w:r>
      <w:r w:rsidR="00E85F98">
        <w:rPr>
          <w:sz w:val="24"/>
        </w:rPr>
        <w:t xml:space="preserve"> and </w:t>
      </w:r>
      <w:r w:rsidRPr="002472B5">
        <w:rPr>
          <w:sz w:val="24"/>
        </w:rPr>
        <w:t xml:space="preserve">changes. This report is updated </w:t>
      </w:r>
      <w:r w:rsidR="003B01CE" w:rsidRPr="002472B5">
        <w:rPr>
          <w:sz w:val="24"/>
        </w:rPr>
        <w:t>monthly</w:t>
      </w:r>
      <w:r w:rsidRPr="002472B5">
        <w:rPr>
          <w:sz w:val="24"/>
        </w:rPr>
        <w:t xml:space="preserve">. </w:t>
      </w:r>
      <w:r w:rsidR="005C0249">
        <w:rPr>
          <w:sz w:val="24"/>
        </w:rPr>
        <w:t>For each relevant regulatory activity</w:t>
      </w:r>
      <w:r w:rsidRPr="002472B5">
        <w:rPr>
          <w:sz w:val="24"/>
        </w:rPr>
        <w:t xml:space="preserve">, </w:t>
      </w:r>
      <w:r w:rsidR="005C0249">
        <w:rPr>
          <w:sz w:val="24"/>
        </w:rPr>
        <w:t xml:space="preserve">you can find actionable Info-Tech analyst insights and links to </w:t>
      </w:r>
      <w:r w:rsidRPr="002472B5">
        <w:rPr>
          <w:sz w:val="24"/>
        </w:rPr>
        <w:t>useful Info-Tech research that can assist you with becoming compliant</w:t>
      </w:r>
      <w:r w:rsidR="005C0249">
        <w:rPr>
          <w:sz w:val="24"/>
        </w:rPr>
        <w:t xml:space="preserve">. </w:t>
      </w:r>
    </w:p>
    <w:p w14:paraId="3DEECA01" w14:textId="77777777" w:rsidR="002472B5" w:rsidRDefault="002472B5" w:rsidP="00725400">
      <w:pPr>
        <w:rPr>
          <w:color w:val="808080" w:themeColor="background1" w:themeShade="80"/>
        </w:rPr>
      </w:pPr>
    </w:p>
    <w:p w14:paraId="0CC8582A" w14:textId="77777777" w:rsidR="002472B5" w:rsidRDefault="002472B5" w:rsidP="00725400">
      <w:pPr>
        <w:rPr>
          <w:color w:val="808080" w:themeColor="background1" w:themeShade="80"/>
        </w:rPr>
      </w:pPr>
    </w:p>
    <w:p w14:paraId="7CEB07E4" w14:textId="2648E896" w:rsidR="002472B5" w:rsidRDefault="002472B5" w:rsidP="00725400">
      <w:pPr>
        <w:rPr>
          <w:color w:val="808080" w:themeColor="background1" w:themeShade="80"/>
        </w:rPr>
      </w:pPr>
    </w:p>
    <w:p w14:paraId="037D14CB" w14:textId="77777777" w:rsidR="00F36B62" w:rsidRDefault="00F36B62" w:rsidP="00725400">
      <w:pPr>
        <w:rPr>
          <w:color w:val="808080" w:themeColor="background1" w:themeShade="80"/>
        </w:rPr>
      </w:pPr>
    </w:p>
    <w:p w14:paraId="01241A0E" w14:textId="77777777" w:rsidR="00F36B62" w:rsidRDefault="00F36B62" w:rsidP="00725400">
      <w:pPr>
        <w:rPr>
          <w:color w:val="808080" w:themeColor="background1" w:themeShade="80"/>
        </w:rPr>
      </w:pPr>
    </w:p>
    <w:p w14:paraId="560F9630" w14:textId="77777777" w:rsidR="006A3180" w:rsidRDefault="006A3180" w:rsidP="00725400">
      <w:pPr>
        <w:rPr>
          <w:color w:val="808080" w:themeColor="background1" w:themeShade="80"/>
        </w:rPr>
      </w:pPr>
    </w:p>
    <w:p w14:paraId="5F9A9E5A" w14:textId="77777777" w:rsidR="002472B5" w:rsidRDefault="002472B5" w:rsidP="00725400">
      <w:pPr>
        <w:rPr>
          <w:color w:val="808080" w:themeColor="background1" w:themeShade="80"/>
        </w:rPr>
      </w:pPr>
    </w:p>
    <w:p w14:paraId="49B9CB85" w14:textId="77777777" w:rsidR="002472B5" w:rsidRDefault="002472B5" w:rsidP="00725400">
      <w:pPr>
        <w:rPr>
          <w:color w:val="808080" w:themeColor="background1" w:themeShade="80"/>
        </w:rPr>
      </w:pPr>
    </w:p>
    <w:p w14:paraId="77C18B93" w14:textId="77777777" w:rsidR="002472B5" w:rsidRDefault="002472B5" w:rsidP="00725400">
      <w:pPr>
        <w:rPr>
          <w:color w:val="808080" w:themeColor="background1" w:themeShade="80"/>
        </w:rPr>
      </w:pPr>
    </w:p>
    <w:p w14:paraId="57147392" w14:textId="77777777" w:rsidR="002472B5" w:rsidRDefault="002472B5" w:rsidP="00725400">
      <w:pPr>
        <w:rPr>
          <w:color w:val="808080" w:themeColor="background1" w:themeShade="80"/>
        </w:rPr>
      </w:pPr>
    </w:p>
    <w:p w14:paraId="46A29AE7" w14:textId="77777777" w:rsidR="002472B5" w:rsidRDefault="002472B5" w:rsidP="00725400">
      <w:pPr>
        <w:rPr>
          <w:color w:val="808080" w:themeColor="background1" w:themeShade="80"/>
        </w:rPr>
      </w:pPr>
    </w:p>
    <w:p w14:paraId="671D7B37" w14:textId="77777777" w:rsidR="002472B5" w:rsidRDefault="002472B5" w:rsidP="00725400">
      <w:pPr>
        <w:rPr>
          <w:color w:val="808080" w:themeColor="background1" w:themeShade="80"/>
        </w:rPr>
      </w:pPr>
    </w:p>
    <w:p w14:paraId="710CCB03" w14:textId="77777777" w:rsidR="002472B5" w:rsidRDefault="002472B5" w:rsidP="00725400">
      <w:pPr>
        <w:rPr>
          <w:color w:val="808080" w:themeColor="background1" w:themeShade="80"/>
        </w:rPr>
      </w:pPr>
    </w:p>
    <w:p w14:paraId="12D530B9" w14:textId="77777777" w:rsidR="002472B5" w:rsidRDefault="002472B5" w:rsidP="00725400">
      <w:pPr>
        <w:rPr>
          <w:color w:val="808080" w:themeColor="background1" w:themeShade="80"/>
        </w:rPr>
      </w:pPr>
    </w:p>
    <w:p w14:paraId="17BADBC9" w14:textId="77777777" w:rsidR="002472B5" w:rsidRDefault="002472B5" w:rsidP="00725400">
      <w:pPr>
        <w:rPr>
          <w:color w:val="808080" w:themeColor="background1" w:themeShade="80"/>
        </w:rPr>
      </w:pPr>
    </w:p>
    <w:p w14:paraId="299F13B0" w14:textId="77777777" w:rsidR="002472B5" w:rsidRPr="00DE2AF1" w:rsidRDefault="002472B5" w:rsidP="00725400">
      <w:pPr>
        <w:rPr>
          <w:color w:val="808080" w:themeColor="background1" w:themeShade="80"/>
        </w:rPr>
      </w:pPr>
    </w:p>
    <w:p w14:paraId="3F1A8F6D" w14:textId="77777777" w:rsidR="00F96D70" w:rsidRPr="00CD499E" w:rsidRDefault="00F96D70" w:rsidP="00F96D70">
      <w:pPr>
        <w:rPr>
          <w:sz w:val="24"/>
        </w:rPr>
      </w:pPr>
    </w:p>
    <w:bookmarkStart w:id="0" w:name="_Toc3559215" w:displacedByCustomXml="next"/>
    <w:sdt>
      <w:sdtPr>
        <w:rPr>
          <w:rFonts w:ascii="Arial" w:eastAsia="Times New Roman" w:hAnsi="Arial" w:cs="Times New Roman"/>
          <w:color w:val="auto"/>
          <w:sz w:val="20"/>
          <w:szCs w:val="24"/>
        </w:rPr>
        <w:id w:val="321476915"/>
        <w:docPartObj>
          <w:docPartGallery w:val="Table of Contents"/>
          <w:docPartUnique/>
        </w:docPartObj>
      </w:sdtPr>
      <w:sdtEndPr>
        <w:rPr>
          <w:b/>
          <w:bCs/>
          <w:noProof/>
        </w:rPr>
      </w:sdtEndPr>
      <w:sdtContent>
        <w:p w14:paraId="6C293CDC" w14:textId="0EC3D37B" w:rsidR="00F55DD4" w:rsidRDefault="00F55DD4">
          <w:pPr>
            <w:pStyle w:val="TOCHeading"/>
          </w:pPr>
          <w:r>
            <w:t>Contents</w:t>
          </w:r>
        </w:p>
        <w:p w14:paraId="191209CE" w14:textId="2E0EBB4D" w:rsidR="003B01CE" w:rsidRDefault="004A3B0F">
          <w:pPr>
            <w:pStyle w:val="TOC1"/>
            <w:rPr>
              <w:rFonts w:asciiTheme="minorHAnsi" w:eastAsiaTheme="minorEastAsia" w:hAnsiTheme="minorHAnsi" w:cstheme="minorBidi"/>
              <w:b w:val="0"/>
              <w:caps w:val="0"/>
              <w:noProof/>
              <w:kern w:val="2"/>
              <w:szCs w:val="22"/>
              <w14:ligatures w14:val="standardContextual"/>
            </w:rPr>
          </w:pPr>
          <w:r>
            <w:rPr>
              <w:b w:val="0"/>
              <w:bCs/>
              <w:caps w:val="0"/>
              <w:noProof/>
            </w:rPr>
            <w:fldChar w:fldCharType="begin"/>
          </w:r>
          <w:r>
            <w:rPr>
              <w:b w:val="0"/>
              <w:bCs/>
              <w:caps w:val="0"/>
              <w:noProof/>
            </w:rPr>
            <w:instrText xml:space="preserve"> TOC \o "1-2" \h \z \u </w:instrText>
          </w:r>
          <w:r>
            <w:rPr>
              <w:b w:val="0"/>
              <w:bCs/>
              <w:caps w:val="0"/>
              <w:noProof/>
            </w:rPr>
            <w:fldChar w:fldCharType="separate"/>
          </w:r>
          <w:hyperlink w:anchor="_Toc152866955" w:history="1">
            <w:r w:rsidR="003B01CE" w:rsidRPr="00251DB1">
              <w:rPr>
                <w:rStyle w:val="Hyperlink"/>
                <w:rFonts w:eastAsia="Arial"/>
                <w:noProof/>
              </w:rPr>
              <w:t>Québec DPA Issues Guidelines for Obtaining Valid Consent</w:t>
            </w:r>
            <w:r w:rsidR="003B01CE">
              <w:rPr>
                <w:noProof/>
                <w:webHidden/>
              </w:rPr>
              <w:tab/>
            </w:r>
            <w:r w:rsidR="003B01CE">
              <w:rPr>
                <w:noProof/>
                <w:webHidden/>
              </w:rPr>
              <w:fldChar w:fldCharType="begin"/>
            </w:r>
            <w:r w:rsidR="003B01CE">
              <w:rPr>
                <w:noProof/>
                <w:webHidden/>
              </w:rPr>
              <w:instrText xml:space="preserve"> PAGEREF _Toc152866955 \h </w:instrText>
            </w:r>
            <w:r w:rsidR="003B01CE">
              <w:rPr>
                <w:noProof/>
                <w:webHidden/>
              </w:rPr>
            </w:r>
            <w:r w:rsidR="003B01CE">
              <w:rPr>
                <w:noProof/>
                <w:webHidden/>
              </w:rPr>
              <w:fldChar w:fldCharType="separate"/>
            </w:r>
            <w:r w:rsidR="003B01CE">
              <w:rPr>
                <w:noProof/>
                <w:webHidden/>
              </w:rPr>
              <w:t>3</w:t>
            </w:r>
            <w:r w:rsidR="003B01CE">
              <w:rPr>
                <w:noProof/>
                <w:webHidden/>
              </w:rPr>
              <w:fldChar w:fldCharType="end"/>
            </w:r>
          </w:hyperlink>
        </w:p>
        <w:p w14:paraId="640ED9A2" w14:textId="66EC5A1C" w:rsidR="003B01CE" w:rsidRDefault="00000000">
          <w:pPr>
            <w:pStyle w:val="TOC2"/>
            <w:rPr>
              <w:rFonts w:asciiTheme="minorHAnsi" w:eastAsiaTheme="minorEastAsia" w:hAnsiTheme="minorHAnsi" w:cstheme="minorBidi"/>
              <w:smallCaps w:val="0"/>
              <w:noProof/>
              <w:kern w:val="2"/>
              <w:szCs w:val="22"/>
              <w14:ligatures w14:val="standardContextual"/>
            </w:rPr>
          </w:pPr>
          <w:hyperlink w:anchor="_Toc152866956" w:history="1">
            <w:r w:rsidR="003B01CE" w:rsidRPr="00251DB1">
              <w:rPr>
                <w:rStyle w:val="Hyperlink"/>
                <w:rFonts w:eastAsia="Arial"/>
                <w:noProof/>
              </w:rPr>
              <w:t>Type: Announcement</w:t>
            </w:r>
            <w:r w:rsidR="003B01CE">
              <w:rPr>
                <w:noProof/>
                <w:webHidden/>
              </w:rPr>
              <w:tab/>
            </w:r>
            <w:r w:rsidR="003B01CE">
              <w:rPr>
                <w:noProof/>
                <w:webHidden/>
              </w:rPr>
              <w:fldChar w:fldCharType="begin"/>
            </w:r>
            <w:r w:rsidR="003B01CE">
              <w:rPr>
                <w:noProof/>
                <w:webHidden/>
              </w:rPr>
              <w:instrText xml:space="preserve"> PAGEREF _Toc152866956 \h </w:instrText>
            </w:r>
            <w:r w:rsidR="003B01CE">
              <w:rPr>
                <w:noProof/>
                <w:webHidden/>
              </w:rPr>
            </w:r>
            <w:r w:rsidR="003B01CE">
              <w:rPr>
                <w:noProof/>
                <w:webHidden/>
              </w:rPr>
              <w:fldChar w:fldCharType="separate"/>
            </w:r>
            <w:r w:rsidR="003B01CE">
              <w:rPr>
                <w:noProof/>
                <w:webHidden/>
              </w:rPr>
              <w:t>3</w:t>
            </w:r>
            <w:r w:rsidR="003B01CE">
              <w:rPr>
                <w:noProof/>
                <w:webHidden/>
              </w:rPr>
              <w:fldChar w:fldCharType="end"/>
            </w:r>
          </w:hyperlink>
        </w:p>
        <w:p w14:paraId="28C005BA" w14:textId="0D590EE4" w:rsidR="003B01CE" w:rsidRDefault="00000000">
          <w:pPr>
            <w:pStyle w:val="TOC2"/>
            <w:rPr>
              <w:rFonts w:asciiTheme="minorHAnsi" w:eastAsiaTheme="minorEastAsia" w:hAnsiTheme="minorHAnsi" w:cstheme="minorBidi"/>
              <w:smallCaps w:val="0"/>
              <w:noProof/>
              <w:kern w:val="2"/>
              <w:szCs w:val="22"/>
              <w14:ligatures w14:val="standardContextual"/>
            </w:rPr>
          </w:pPr>
          <w:hyperlink w:anchor="_Toc152866957" w:history="1">
            <w:r w:rsidR="003B01CE" w:rsidRPr="00251DB1">
              <w:rPr>
                <w:rStyle w:val="Hyperlink"/>
                <w:rFonts w:eastAsia="Arial"/>
                <w:noProof/>
              </w:rPr>
              <w:t>Announcement Date: October 31, 2023</w:t>
            </w:r>
            <w:r w:rsidR="003B01CE">
              <w:rPr>
                <w:noProof/>
                <w:webHidden/>
              </w:rPr>
              <w:tab/>
            </w:r>
            <w:r w:rsidR="003B01CE">
              <w:rPr>
                <w:noProof/>
                <w:webHidden/>
              </w:rPr>
              <w:fldChar w:fldCharType="begin"/>
            </w:r>
            <w:r w:rsidR="003B01CE">
              <w:rPr>
                <w:noProof/>
                <w:webHidden/>
              </w:rPr>
              <w:instrText xml:space="preserve"> PAGEREF _Toc152866957 \h </w:instrText>
            </w:r>
            <w:r w:rsidR="003B01CE">
              <w:rPr>
                <w:noProof/>
                <w:webHidden/>
              </w:rPr>
            </w:r>
            <w:r w:rsidR="003B01CE">
              <w:rPr>
                <w:noProof/>
                <w:webHidden/>
              </w:rPr>
              <w:fldChar w:fldCharType="separate"/>
            </w:r>
            <w:r w:rsidR="003B01CE">
              <w:rPr>
                <w:noProof/>
                <w:webHidden/>
              </w:rPr>
              <w:t>3</w:t>
            </w:r>
            <w:r w:rsidR="003B01CE">
              <w:rPr>
                <w:noProof/>
                <w:webHidden/>
              </w:rPr>
              <w:fldChar w:fldCharType="end"/>
            </w:r>
          </w:hyperlink>
        </w:p>
        <w:p w14:paraId="69A87D4B" w14:textId="1A2ACEC9" w:rsidR="003B01CE" w:rsidRDefault="00000000">
          <w:pPr>
            <w:pStyle w:val="TOC1"/>
            <w:rPr>
              <w:rFonts w:asciiTheme="minorHAnsi" w:eastAsiaTheme="minorEastAsia" w:hAnsiTheme="minorHAnsi" w:cstheme="minorBidi"/>
              <w:b w:val="0"/>
              <w:caps w:val="0"/>
              <w:noProof/>
              <w:kern w:val="2"/>
              <w:szCs w:val="22"/>
              <w14:ligatures w14:val="standardContextual"/>
            </w:rPr>
          </w:pPr>
          <w:hyperlink w:anchor="_Toc152866958" w:history="1">
            <w:r w:rsidR="003B01CE" w:rsidRPr="00251DB1">
              <w:rPr>
                <w:rStyle w:val="Hyperlink"/>
                <w:noProof/>
              </w:rPr>
              <w:t>Colorado AG Publishes Shortlist of Opt-out Mechanisms</w:t>
            </w:r>
            <w:r w:rsidR="003B01CE">
              <w:rPr>
                <w:noProof/>
                <w:webHidden/>
              </w:rPr>
              <w:tab/>
            </w:r>
            <w:r w:rsidR="003B01CE">
              <w:rPr>
                <w:noProof/>
                <w:webHidden/>
              </w:rPr>
              <w:fldChar w:fldCharType="begin"/>
            </w:r>
            <w:r w:rsidR="003B01CE">
              <w:rPr>
                <w:noProof/>
                <w:webHidden/>
              </w:rPr>
              <w:instrText xml:space="preserve"> PAGEREF _Toc152866958 \h </w:instrText>
            </w:r>
            <w:r w:rsidR="003B01CE">
              <w:rPr>
                <w:noProof/>
                <w:webHidden/>
              </w:rPr>
            </w:r>
            <w:r w:rsidR="003B01CE">
              <w:rPr>
                <w:noProof/>
                <w:webHidden/>
              </w:rPr>
              <w:fldChar w:fldCharType="separate"/>
            </w:r>
            <w:r w:rsidR="003B01CE">
              <w:rPr>
                <w:noProof/>
                <w:webHidden/>
              </w:rPr>
              <w:t>4</w:t>
            </w:r>
            <w:r w:rsidR="003B01CE">
              <w:rPr>
                <w:noProof/>
                <w:webHidden/>
              </w:rPr>
              <w:fldChar w:fldCharType="end"/>
            </w:r>
          </w:hyperlink>
        </w:p>
        <w:p w14:paraId="7FDBA672" w14:textId="1AB60096" w:rsidR="003B01CE" w:rsidRDefault="00000000">
          <w:pPr>
            <w:pStyle w:val="TOC2"/>
            <w:rPr>
              <w:rFonts w:asciiTheme="minorHAnsi" w:eastAsiaTheme="minorEastAsia" w:hAnsiTheme="minorHAnsi" w:cstheme="minorBidi"/>
              <w:smallCaps w:val="0"/>
              <w:noProof/>
              <w:kern w:val="2"/>
              <w:szCs w:val="22"/>
              <w14:ligatures w14:val="standardContextual"/>
            </w:rPr>
          </w:pPr>
          <w:hyperlink w:anchor="_Toc152866959" w:history="1">
            <w:r w:rsidR="003B01CE" w:rsidRPr="00251DB1">
              <w:rPr>
                <w:rStyle w:val="Hyperlink"/>
                <w:noProof/>
              </w:rPr>
              <w:t>Type: Regulation</w:t>
            </w:r>
            <w:r w:rsidR="003B01CE">
              <w:rPr>
                <w:noProof/>
                <w:webHidden/>
              </w:rPr>
              <w:tab/>
            </w:r>
            <w:r w:rsidR="003B01CE">
              <w:rPr>
                <w:noProof/>
                <w:webHidden/>
              </w:rPr>
              <w:fldChar w:fldCharType="begin"/>
            </w:r>
            <w:r w:rsidR="003B01CE">
              <w:rPr>
                <w:noProof/>
                <w:webHidden/>
              </w:rPr>
              <w:instrText xml:space="preserve"> PAGEREF _Toc152866959 \h </w:instrText>
            </w:r>
            <w:r w:rsidR="003B01CE">
              <w:rPr>
                <w:noProof/>
                <w:webHidden/>
              </w:rPr>
            </w:r>
            <w:r w:rsidR="003B01CE">
              <w:rPr>
                <w:noProof/>
                <w:webHidden/>
              </w:rPr>
              <w:fldChar w:fldCharType="separate"/>
            </w:r>
            <w:r w:rsidR="003B01CE">
              <w:rPr>
                <w:noProof/>
                <w:webHidden/>
              </w:rPr>
              <w:t>4</w:t>
            </w:r>
            <w:r w:rsidR="003B01CE">
              <w:rPr>
                <w:noProof/>
                <w:webHidden/>
              </w:rPr>
              <w:fldChar w:fldCharType="end"/>
            </w:r>
          </w:hyperlink>
        </w:p>
        <w:p w14:paraId="288D5B73" w14:textId="5EEFE8C1" w:rsidR="003B01CE" w:rsidRDefault="00000000">
          <w:pPr>
            <w:pStyle w:val="TOC2"/>
            <w:rPr>
              <w:rFonts w:asciiTheme="minorHAnsi" w:eastAsiaTheme="minorEastAsia" w:hAnsiTheme="minorHAnsi" w:cstheme="minorBidi"/>
              <w:smallCaps w:val="0"/>
              <w:noProof/>
              <w:kern w:val="2"/>
              <w:szCs w:val="22"/>
              <w14:ligatures w14:val="standardContextual"/>
            </w:rPr>
          </w:pPr>
          <w:hyperlink w:anchor="_Toc152866960" w:history="1">
            <w:r w:rsidR="003B01CE" w:rsidRPr="00251DB1">
              <w:rPr>
                <w:rStyle w:val="Hyperlink"/>
                <w:noProof/>
              </w:rPr>
              <w:t>Announcement Date: October, 2023</w:t>
            </w:r>
            <w:r w:rsidR="003B01CE">
              <w:rPr>
                <w:noProof/>
                <w:webHidden/>
              </w:rPr>
              <w:tab/>
            </w:r>
            <w:r w:rsidR="003B01CE">
              <w:rPr>
                <w:noProof/>
                <w:webHidden/>
              </w:rPr>
              <w:fldChar w:fldCharType="begin"/>
            </w:r>
            <w:r w:rsidR="003B01CE">
              <w:rPr>
                <w:noProof/>
                <w:webHidden/>
              </w:rPr>
              <w:instrText xml:space="preserve"> PAGEREF _Toc152866960 \h </w:instrText>
            </w:r>
            <w:r w:rsidR="003B01CE">
              <w:rPr>
                <w:noProof/>
                <w:webHidden/>
              </w:rPr>
            </w:r>
            <w:r w:rsidR="003B01CE">
              <w:rPr>
                <w:noProof/>
                <w:webHidden/>
              </w:rPr>
              <w:fldChar w:fldCharType="separate"/>
            </w:r>
            <w:r w:rsidR="003B01CE">
              <w:rPr>
                <w:noProof/>
                <w:webHidden/>
              </w:rPr>
              <w:t>4</w:t>
            </w:r>
            <w:r w:rsidR="003B01CE">
              <w:rPr>
                <w:noProof/>
                <w:webHidden/>
              </w:rPr>
              <w:fldChar w:fldCharType="end"/>
            </w:r>
          </w:hyperlink>
        </w:p>
        <w:p w14:paraId="51FA2451" w14:textId="2C1A9D34" w:rsidR="003B01CE" w:rsidRDefault="00000000">
          <w:pPr>
            <w:pStyle w:val="TOC1"/>
            <w:rPr>
              <w:rFonts w:asciiTheme="minorHAnsi" w:eastAsiaTheme="minorEastAsia" w:hAnsiTheme="minorHAnsi" w:cstheme="minorBidi"/>
              <w:b w:val="0"/>
              <w:caps w:val="0"/>
              <w:noProof/>
              <w:kern w:val="2"/>
              <w:szCs w:val="22"/>
              <w14:ligatures w14:val="standardContextual"/>
            </w:rPr>
          </w:pPr>
          <w:hyperlink w:anchor="_Toc152866961" w:history="1">
            <w:r w:rsidR="003B01CE" w:rsidRPr="00251DB1">
              <w:rPr>
                <w:rStyle w:val="Hyperlink"/>
                <w:noProof/>
              </w:rPr>
              <w:t>US Lawmakers draw on AI and Privacy Correlation for a Federal Privacy Legislation</w:t>
            </w:r>
            <w:r w:rsidR="003B01CE">
              <w:rPr>
                <w:noProof/>
                <w:webHidden/>
              </w:rPr>
              <w:tab/>
            </w:r>
            <w:r w:rsidR="003B01CE">
              <w:rPr>
                <w:noProof/>
                <w:webHidden/>
              </w:rPr>
              <w:fldChar w:fldCharType="begin"/>
            </w:r>
            <w:r w:rsidR="003B01CE">
              <w:rPr>
                <w:noProof/>
                <w:webHidden/>
              </w:rPr>
              <w:instrText xml:space="preserve"> PAGEREF _Toc152866961 \h </w:instrText>
            </w:r>
            <w:r w:rsidR="003B01CE">
              <w:rPr>
                <w:noProof/>
                <w:webHidden/>
              </w:rPr>
            </w:r>
            <w:r w:rsidR="003B01CE">
              <w:rPr>
                <w:noProof/>
                <w:webHidden/>
              </w:rPr>
              <w:fldChar w:fldCharType="separate"/>
            </w:r>
            <w:r w:rsidR="003B01CE">
              <w:rPr>
                <w:noProof/>
                <w:webHidden/>
              </w:rPr>
              <w:t>6</w:t>
            </w:r>
            <w:r w:rsidR="003B01CE">
              <w:rPr>
                <w:noProof/>
                <w:webHidden/>
              </w:rPr>
              <w:fldChar w:fldCharType="end"/>
            </w:r>
          </w:hyperlink>
        </w:p>
        <w:p w14:paraId="04501397" w14:textId="0B259D53" w:rsidR="003B01CE" w:rsidRDefault="00000000">
          <w:pPr>
            <w:pStyle w:val="TOC2"/>
            <w:rPr>
              <w:rFonts w:asciiTheme="minorHAnsi" w:eastAsiaTheme="minorEastAsia" w:hAnsiTheme="minorHAnsi" w:cstheme="minorBidi"/>
              <w:smallCaps w:val="0"/>
              <w:noProof/>
              <w:kern w:val="2"/>
              <w:szCs w:val="22"/>
              <w14:ligatures w14:val="standardContextual"/>
            </w:rPr>
          </w:pPr>
          <w:hyperlink w:anchor="_Toc152866962" w:history="1">
            <w:r w:rsidR="003B01CE" w:rsidRPr="00251DB1">
              <w:rPr>
                <w:rStyle w:val="Hyperlink"/>
                <w:noProof/>
              </w:rPr>
              <w:t>Type: Op-Ed</w:t>
            </w:r>
            <w:r w:rsidR="003B01CE">
              <w:rPr>
                <w:noProof/>
                <w:webHidden/>
              </w:rPr>
              <w:tab/>
            </w:r>
            <w:r w:rsidR="003B01CE">
              <w:rPr>
                <w:noProof/>
                <w:webHidden/>
              </w:rPr>
              <w:fldChar w:fldCharType="begin"/>
            </w:r>
            <w:r w:rsidR="003B01CE">
              <w:rPr>
                <w:noProof/>
                <w:webHidden/>
              </w:rPr>
              <w:instrText xml:space="preserve"> PAGEREF _Toc152866962 \h </w:instrText>
            </w:r>
            <w:r w:rsidR="003B01CE">
              <w:rPr>
                <w:noProof/>
                <w:webHidden/>
              </w:rPr>
            </w:r>
            <w:r w:rsidR="003B01CE">
              <w:rPr>
                <w:noProof/>
                <w:webHidden/>
              </w:rPr>
              <w:fldChar w:fldCharType="separate"/>
            </w:r>
            <w:r w:rsidR="003B01CE">
              <w:rPr>
                <w:noProof/>
                <w:webHidden/>
              </w:rPr>
              <w:t>6</w:t>
            </w:r>
            <w:r w:rsidR="003B01CE">
              <w:rPr>
                <w:noProof/>
                <w:webHidden/>
              </w:rPr>
              <w:fldChar w:fldCharType="end"/>
            </w:r>
          </w:hyperlink>
        </w:p>
        <w:p w14:paraId="0F0C4B5F" w14:textId="14D48941" w:rsidR="003B01CE" w:rsidRDefault="00000000">
          <w:pPr>
            <w:pStyle w:val="TOC2"/>
            <w:rPr>
              <w:rFonts w:asciiTheme="minorHAnsi" w:eastAsiaTheme="minorEastAsia" w:hAnsiTheme="minorHAnsi" w:cstheme="minorBidi"/>
              <w:smallCaps w:val="0"/>
              <w:noProof/>
              <w:kern w:val="2"/>
              <w:szCs w:val="22"/>
              <w14:ligatures w14:val="standardContextual"/>
            </w:rPr>
          </w:pPr>
          <w:hyperlink w:anchor="_Toc152866963" w:history="1">
            <w:r w:rsidR="003B01CE" w:rsidRPr="00251DB1">
              <w:rPr>
                <w:rStyle w:val="Hyperlink"/>
                <w:noProof/>
              </w:rPr>
              <w:t>Announcement Date: November 6, 2023</w:t>
            </w:r>
            <w:r w:rsidR="003B01CE">
              <w:rPr>
                <w:noProof/>
                <w:webHidden/>
              </w:rPr>
              <w:tab/>
            </w:r>
            <w:r w:rsidR="003B01CE">
              <w:rPr>
                <w:noProof/>
                <w:webHidden/>
              </w:rPr>
              <w:fldChar w:fldCharType="begin"/>
            </w:r>
            <w:r w:rsidR="003B01CE">
              <w:rPr>
                <w:noProof/>
                <w:webHidden/>
              </w:rPr>
              <w:instrText xml:space="preserve"> PAGEREF _Toc152866963 \h </w:instrText>
            </w:r>
            <w:r w:rsidR="003B01CE">
              <w:rPr>
                <w:noProof/>
                <w:webHidden/>
              </w:rPr>
            </w:r>
            <w:r w:rsidR="003B01CE">
              <w:rPr>
                <w:noProof/>
                <w:webHidden/>
              </w:rPr>
              <w:fldChar w:fldCharType="separate"/>
            </w:r>
            <w:r w:rsidR="003B01CE">
              <w:rPr>
                <w:noProof/>
                <w:webHidden/>
              </w:rPr>
              <w:t>6</w:t>
            </w:r>
            <w:r w:rsidR="003B01CE">
              <w:rPr>
                <w:noProof/>
                <w:webHidden/>
              </w:rPr>
              <w:fldChar w:fldCharType="end"/>
            </w:r>
          </w:hyperlink>
        </w:p>
        <w:p w14:paraId="65B421DF" w14:textId="73C8FAA3" w:rsidR="003B01CE" w:rsidRDefault="00000000">
          <w:pPr>
            <w:pStyle w:val="TOC1"/>
            <w:rPr>
              <w:rFonts w:asciiTheme="minorHAnsi" w:eastAsiaTheme="minorEastAsia" w:hAnsiTheme="minorHAnsi" w:cstheme="minorBidi"/>
              <w:b w:val="0"/>
              <w:caps w:val="0"/>
              <w:noProof/>
              <w:kern w:val="2"/>
              <w:szCs w:val="22"/>
              <w14:ligatures w14:val="standardContextual"/>
            </w:rPr>
          </w:pPr>
          <w:hyperlink w:anchor="_Toc152866964" w:history="1">
            <w:r w:rsidR="003B01CE" w:rsidRPr="00251DB1">
              <w:rPr>
                <w:rStyle w:val="Hyperlink"/>
                <w:noProof/>
              </w:rPr>
              <w:t>German DPA Assess</w:t>
            </w:r>
            <w:r w:rsidR="00296263">
              <w:rPr>
                <w:rStyle w:val="Hyperlink"/>
                <w:noProof/>
              </w:rPr>
              <w:t>ES</w:t>
            </w:r>
            <w:r w:rsidR="003B01CE" w:rsidRPr="00251DB1">
              <w:rPr>
                <w:rStyle w:val="Hyperlink"/>
                <w:noProof/>
              </w:rPr>
              <w:t xml:space="preserve"> Legal Aspect of Data Pro</w:t>
            </w:r>
            <w:r w:rsidR="003B01CE" w:rsidRPr="00251DB1">
              <w:rPr>
                <w:rStyle w:val="Hyperlink"/>
                <w:noProof/>
              </w:rPr>
              <w:t>t</w:t>
            </w:r>
            <w:r w:rsidR="003B01CE" w:rsidRPr="00251DB1">
              <w:rPr>
                <w:rStyle w:val="Hyperlink"/>
                <w:noProof/>
              </w:rPr>
              <w:t>ection for AI Systems</w:t>
            </w:r>
            <w:r w:rsidR="003B01CE">
              <w:rPr>
                <w:noProof/>
                <w:webHidden/>
              </w:rPr>
              <w:tab/>
            </w:r>
            <w:r w:rsidR="003B01CE">
              <w:rPr>
                <w:noProof/>
                <w:webHidden/>
              </w:rPr>
              <w:fldChar w:fldCharType="begin"/>
            </w:r>
            <w:r w:rsidR="003B01CE">
              <w:rPr>
                <w:noProof/>
                <w:webHidden/>
              </w:rPr>
              <w:instrText xml:space="preserve"> PAGEREF _Toc152866964 \h </w:instrText>
            </w:r>
            <w:r w:rsidR="003B01CE">
              <w:rPr>
                <w:noProof/>
                <w:webHidden/>
              </w:rPr>
            </w:r>
            <w:r w:rsidR="003B01CE">
              <w:rPr>
                <w:noProof/>
                <w:webHidden/>
              </w:rPr>
              <w:fldChar w:fldCharType="separate"/>
            </w:r>
            <w:r w:rsidR="003B01CE">
              <w:rPr>
                <w:noProof/>
                <w:webHidden/>
              </w:rPr>
              <w:t>7</w:t>
            </w:r>
            <w:r w:rsidR="003B01CE">
              <w:rPr>
                <w:noProof/>
                <w:webHidden/>
              </w:rPr>
              <w:fldChar w:fldCharType="end"/>
            </w:r>
          </w:hyperlink>
        </w:p>
        <w:p w14:paraId="4A846837" w14:textId="08B71243" w:rsidR="003B01CE" w:rsidRDefault="00000000">
          <w:pPr>
            <w:pStyle w:val="TOC2"/>
            <w:rPr>
              <w:rFonts w:asciiTheme="minorHAnsi" w:eastAsiaTheme="minorEastAsia" w:hAnsiTheme="minorHAnsi" w:cstheme="minorBidi"/>
              <w:smallCaps w:val="0"/>
              <w:noProof/>
              <w:kern w:val="2"/>
              <w:szCs w:val="22"/>
              <w14:ligatures w14:val="standardContextual"/>
            </w:rPr>
          </w:pPr>
          <w:hyperlink w:anchor="_Toc152866965" w:history="1">
            <w:r w:rsidR="003B01CE" w:rsidRPr="00251DB1">
              <w:rPr>
                <w:rStyle w:val="Hyperlink"/>
                <w:noProof/>
              </w:rPr>
              <w:t xml:space="preserve">Type: </w:t>
            </w:r>
            <w:r w:rsidR="003B01CE" w:rsidRPr="00251DB1">
              <w:rPr>
                <w:rStyle w:val="Hyperlink"/>
                <w:rFonts w:eastAsia="Arial"/>
                <w:noProof/>
              </w:rPr>
              <w:t>Announcement</w:t>
            </w:r>
            <w:r w:rsidR="003B01CE">
              <w:rPr>
                <w:noProof/>
                <w:webHidden/>
              </w:rPr>
              <w:tab/>
            </w:r>
            <w:r w:rsidR="003B01CE">
              <w:rPr>
                <w:noProof/>
                <w:webHidden/>
              </w:rPr>
              <w:fldChar w:fldCharType="begin"/>
            </w:r>
            <w:r w:rsidR="003B01CE">
              <w:rPr>
                <w:noProof/>
                <w:webHidden/>
              </w:rPr>
              <w:instrText xml:space="preserve"> PAGEREF _Toc152866965 \h </w:instrText>
            </w:r>
            <w:r w:rsidR="003B01CE">
              <w:rPr>
                <w:noProof/>
                <w:webHidden/>
              </w:rPr>
            </w:r>
            <w:r w:rsidR="003B01CE">
              <w:rPr>
                <w:noProof/>
                <w:webHidden/>
              </w:rPr>
              <w:fldChar w:fldCharType="separate"/>
            </w:r>
            <w:r w:rsidR="003B01CE">
              <w:rPr>
                <w:noProof/>
                <w:webHidden/>
              </w:rPr>
              <w:t>7</w:t>
            </w:r>
            <w:r w:rsidR="003B01CE">
              <w:rPr>
                <w:noProof/>
                <w:webHidden/>
              </w:rPr>
              <w:fldChar w:fldCharType="end"/>
            </w:r>
          </w:hyperlink>
        </w:p>
        <w:p w14:paraId="549ED7A7" w14:textId="75759DAD" w:rsidR="003B01CE" w:rsidRDefault="00000000">
          <w:pPr>
            <w:pStyle w:val="TOC2"/>
            <w:rPr>
              <w:rFonts w:asciiTheme="minorHAnsi" w:eastAsiaTheme="minorEastAsia" w:hAnsiTheme="minorHAnsi" w:cstheme="minorBidi"/>
              <w:smallCaps w:val="0"/>
              <w:noProof/>
              <w:kern w:val="2"/>
              <w:szCs w:val="22"/>
              <w14:ligatures w14:val="standardContextual"/>
            </w:rPr>
          </w:pPr>
          <w:hyperlink w:anchor="_Toc152866966" w:history="1">
            <w:r w:rsidR="003B01CE" w:rsidRPr="00251DB1">
              <w:rPr>
                <w:rStyle w:val="Hyperlink"/>
                <w:noProof/>
              </w:rPr>
              <w:t xml:space="preserve">Announcement Date: </w:t>
            </w:r>
            <w:r w:rsidR="003B01CE" w:rsidRPr="00251DB1">
              <w:rPr>
                <w:rStyle w:val="Hyperlink"/>
                <w:rFonts w:eastAsia="Arial"/>
                <w:noProof/>
              </w:rPr>
              <w:t>November 11, 2023</w:t>
            </w:r>
            <w:r w:rsidR="003B01CE">
              <w:rPr>
                <w:noProof/>
                <w:webHidden/>
              </w:rPr>
              <w:tab/>
            </w:r>
            <w:r w:rsidR="003B01CE">
              <w:rPr>
                <w:noProof/>
                <w:webHidden/>
              </w:rPr>
              <w:fldChar w:fldCharType="begin"/>
            </w:r>
            <w:r w:rsidR="003B01CE">
              <w:rPr>
                <w:noProof/>
                <w:webHidden/>
              </w:rPr>
              <w:instrText xml:space="preserve"> PAGEREF _Toc152866966 \h </w:instrText>
            </w:r>
            <w:r w:rsidR="003B01CE">
              <w:rPr>
                <w:noProof/>
                <w:webHidden/>
              </w:rPr>
            </w:r>
            <w:r w:rsidR="003B01CE">
              <w:rPr>
                <w:noProof/>
                <w:webHidden/>
              </w:rPr>
              <w:fldChar w:fldCharType="separate"/>
            </w:r>
            <w:r w:rsidR="003B01CE">
              <w:rPr>
                <w:noProof/>
                <w:webHidden/>
              </w:rPr>
              <w:t>7</w:t>
            </w:r>
            <w:r w:rsidR="003B01CE">
              <w:rPr>
                <w:noProof/>
                <w:webHidden/>
              </w:rPr>
              <w:fldChar w:fldCharType="end"/>
            </w:r>
          </w:hyperlink>
        </w:p>
        <w:p w14:paraId="6CC3FB0E" w14:textId="335D379A" w:rsidR="003B01CE" w:rsidRDefault="00000000">
          <w:pPr>
            <w:pStyle w:val="TOC1"/>
            <w:rPr>
              <w:rFonts w:asciiTheme="minorHAnsi" w:eastAsiaTheme="minorEastAsia" w:hAnsiTheme="minorHAnsi" w:cstheme="minorBidi"/>
              <w:b w:val="0"/>
              <w:caps w:val="0"/>
              <w:noProof/>
              <w:kern w:val="2"/>
              <w:szCs w:val="22"/>
              <w14:ligatures w14:val="standardContextual"/>
            </w:rPr>
          </w:pPr>
          <w:hyperlink w:anchor="_Toc152866967" w:history="1">
            <w:r w:rsidR="003B01CE" w:rsidRPr="00251DB1">
              <w:rPr>
                <w:rStyle w:val="Hyperlink"/>
                <w:noProof/>
              </w:rPr>
              <w:t>China’s Pursuit of Data Sovereignty: Impact on International Audit Firms</w:t>
            </w:r>
            <w:r w:rsidR="003B01CE">
              <w:rPr>
                <w:noProof/>
                <w:webHidden/>
              </w:rPr>
              <w:tab/>
            </w:r>
            <w:r w:rsidR="0035163F">
              <w:rPr>
                <w:noProof/>
                <w:webHidden/>
              </w:rPr>
              <w:t xml:space="preserve"> </w:t>
            </w:r>
            <w:r w:rsidR="003B01CE">
              <w:rPr>
                <w:noProof/>
                <w:webHidden/>
              </w:rPr>
              <w:fldChar w:fldCharType="begin"/>
            </w:r>
            <w:r w:rsidR="003B01CE">
              <w:rPr>
                <w:noProof/>
                <w:webHidden/>
              </w:rPr>
              <w:instrText xml:space="preserve"> PAGEREF _Toc152866967 \h </w:instrText>
            </w:r>
            <w:r w:rsidR="003B01CE">
              <w:rPr>
                <w:noProof/>
                <w:webHidden/>
              </w:rPr>
            </w:r>
            <w:r w:rsidR="003B01CE">
              <w:rPr>
                <w:noProof/>
                <w:webHidden/>
              </w:rPr>
              <w:fldChar w:fldCharType="separate"/>
            </w:r>
            <w:r w:rsidR="003B01CE">
              <w:rPr>
                <w:noProof/>
                <w:webHidden/>
              </w:rPr>
              <w:t>8</w:t>
            </w:r>
            <w:r w:rsidR="003B01CE">
              <w:rPr>
                <w:noProof/>
                <w:webHidden/>
              </w:rPr>
              <w:fldChar w:fldCharType="end"/>
            </w:r>
          </w:hyperlink>
        </w:p>
        <w:p w14:paraId="35833CAD" w14:textId="6002B963" w:rsidR="003B01CE" w:rsidRDefault="00000000">
          <w:pPr>
            <w:pStyle w:val="TOC2"/>
            <w:rPr>
              <w:rFonts w:asciiTheme="minorHAnsi" w:eastAsiaTheme="minorEastAsia" w:hAnsiTheme="minorHAnsi" w:cstheme="minorBidi"/>
              <w:smallCaps w:val="0"/>
              <w:noProof/>
              <w:kern w:val="2"/>
              <w:szCs w:val="22"/>
              <w14:ligatures w14:val="standardContextual"/>
            </w:rPr>
          </w:pPr>
          <w:hyperlink w:anchor="_Toc152866968" w:history="1">
            <w:r w:rsidR="003B01CE" w:rsidRPr="00251DB1">
              <w:rPr>
                <w:rStyle w:val="Hyperlink"/>
                <w:noProof/>
              </w:rPr>
              <w:t>Type: Announcement</w:t>
            </w:r>
            <w:r w:rsidR="003B01CE">
              <w:rPr>
                <w:noProof/>
                <w:webHidden/>
              </w:rPr>
              <w:tab/>
            </w:r>
            <w:r w:rsidR="003B01CE">
              <w:rPr>
                <w:noProof/>
                <w:webHidden/>
              </w:rPr>
              <w:fldChar w:fldCharType="begin"/>
            </w:r>
            <w:r w:rsidR="003B01CE">
              <w:rPr>
                <w:noProof/>
                <w:webHidden/>
              </w:rPr>
              <w:instrText xml:space="preserve"> PAGEREF _Toc152866968 \h </w:instrText>
            </w:r>
            <w:r w:rsidR="003B01CE">
              <w:rPr>
                <w:noProof/>
                <w:webHidden/>
              </w:rPr>
            </w:r>
            <w:r w:rsidR="003B01CE">
              <w:rPr>
                <w:noProof/>
                <w:webHidden/>
              </w:rPr>
              <w:fldChar w:fldCharType="separate"/>
            </w:r>
            <w:r w:rsidR="003B01CE">
              <w:rPr>
                <w:noProof/>
                <w:webHidden/>
              </w:rPr>
              <w:t>8</w:t>
            </w:r>
            <w:r w:rsidR="003B01CE">
              <w:rPr>
                <w:noProof/>
                <w:webHidden/>
              </w:rPr>
              <w:fldChar w:fldCharType="end"/>
            </w:r>
          </w:hyperlink>
        </w:p>
        <w:p w14:paraId="06BB849B" w14:textId="3921D305" w:rsidR="003B01CE" w:rsidRDefault="00000000">
          <w:pPr>
            <w:pStyle w:val="TOC2"/>
            <w:rPr>
              <w:rFonts w:asciiTheme="minorHAnsi" w:eastAsiaTheme="minorEastAsia" w:hAnsiTheme="minorHAnsi" w:cstheme="minorBidi"/>
              <w:smallCaps w:val="0"/>
              <w:noProof/>
              <w:kern w:val="2"/>
              <w:szCs w:val="22"/>
              <w14:ligatures w14:val="standardContextual"/>
            </w:rPr>
          </w:pPr>
          <w:hyperlink w:anchor="_Toc152866969" w:history="1">
            <w:r w:rsidR="003B01CE" w:rsidRPr="00251DB1">
              <w:rPr>
                <w:rStyle w:val="Hyperlink"/>
                <w:noProof/>
              </w:rPr>
              <w:t>Announcement Date: November 15, 2023</w:t>
            </w:r>
            <w:r w:rsidR="003B01CE">
              <w:rPr>
                <w:noProof/>
                <w:webHidden/>
              </w:rPr>
              <w:tab/>
            </w:r>
            <w:r w:rsidR="003B01CE">
              <w:rPr>
                <w:noProof/>
                <w:webHidden/>
              </w:rPr>
              <w:fldChar w:fldCharType="begin"/>
            </w:r>
            <w:r w:rsidR="003B01CE">
              <w:rPr>
                <w:noProof/>
                <w:webHidden/>
              </w:rPr>
              <w:instrText xml:space="preserve"> PAGEREF _Toc152866969 \h </w:instrText>
            </w:r>
            <w:r w:rsidR="003B01CE">
              <w:rPr>
                <w:noProof/>
                <w:webHidden/>
              </w:rPr>
            </w:r>
            <w:r w:rsidR="003B01CE">
              <w:rPr>
                <w:noProof/>
                <w:webHidden/>
              </w:rPr>
              <w:fldChar w:fldCharType="separate"/>
            </w:r>
            <w:r w:rsidR="003B01CE">
              <w:rPr>
                <w:noProof/>
                <w:webHidden/>
              </w:rPr>
              <w:t>8</w:t>
            </w:r>
            <w:r w:rsidR="003B01CE">
              <w:rPr>
                <w:noProof/>
                <w:webHidden/>
              </w:rPr>
              <w:fldChar w:fldCharType="end"/>
            </w:r>
          </w:hyperlink>
        </w:p>
        <w:p w14:paraId="0510AE2D" w14:textId="62DAD3EC" w:rsidR="00F55DD4" w:rsidRDefault="004A3B0F">
          <w:r>
            <w:rPr>
              <w:b/>
              <w:bCs/>
              <w:caps/>
              <w:noProof/>
              <w:sz w:val="22"/>
              <w:szCs w:val="20"/>
            </w:rPr>
            <w:fldChar w:fldCharType="end"/>
          </w:r>
        </w:p>
      </w:sdtContent>
    </w:sdt>
    <w:p w14:paraId="48B3CF8F" w14:textId="2169DC5B" w:rsidR="00B13F91" w:rsidRPr="00A4599B" w:rsidRDefault="00663847" w:rsidP="00B13F91">
      <w:pPr>
        <w:rPr>
          <w:rFonts w:cs="Arial"/>
          <w:b/>
          <w:bCs/>
          <w:kern w:val="32"/>
          <w:sz w:val="32"/>
          <w:szCs w:val="32"/>
        </w:rPr>
      </w:pPr>
      <w:bookmarkStart w:id="1" w:name="_Toc20419266"/>
      <w:bookmarkEnd w:id="0"/>
      <w:r>
        <w:br w:type="page"/>
      </w:r>
    </w:p>
    <w:p w14:paraId="199E20FB" w14:textId="67088717" w:rsidR="00A4599B" w:rsidRPr="00D515BE" w:rsidRDefault="006113C9" w:rsidP="00A4599B">
      <w:pPr>
        <w:pStyle w:val="Heading1"/>
      </w:pPr>
      <w:bookmarkStart w:id="2" w:name="_Toc152866955"/>
      <w:bookmarkStart w:id="3" w:name="_Hlk130292926"/>
      <w:r w:rsidRPr="006113C9">
        <w:rPr>
          <w:rFonts w:eastAsia="Arial"/>
        </w:rPr>
        <w:lastRenderedPageBreak/>
        <w:t xml:space="preserve">Québec DPA </w:t>
      </w:r>
      <w:r>
        <w:rPr>
          <w:rFonts w:eastAsia="Arial"/>
        </w:rPr>
        <w:t>I</w:t>
      </w:r>
      <w:r w:rsidRPr="006113C9">
        <w:rPr>
          <w:rFonts w:eastAsia="Arial"/>
        </w:rPr>
        <w:t xml:space="preserve">ssues </w:t>
      </w:r>
      <w:r>
        <w:rPr>
          <w:rFonts w:eastAsia="Arial"/>
        </w:rPr>
        <w:t>G</w:t>
      </w:r>
      <w:r w:rsidRPr="006113C9">
        <w:rPr>
          <w:rFonts w:eastAsia="Arial"/>
        </w:rPr>
        <w:t xml:space="preserve">uidelines for </w:t>
      </w:r>
      <w:r>
        <w:rPr>
          <w:rFonts w:eastAsia="Arial"/>
        </w:rPr>
        <w:t>O</w:t>
      </w:r>
      <w:r w:rsidRPr="006113C9">
        <w:rPr>
          <w:rFonts w:eastAsia="Arial"/>
        </w:rPr>
        <w:t xml:space="preserve">btaining </w:t>
      </w:r>
      <w:r>
        <w:rPr>
          <w:rFonts w:eastAsia="Arial"/>
        </w:rPr>
        <w:t>V</w:t>
      </w:r>
      <w:r w:rsidRPr="006113C9">
        <w:rPr>
          <w:rFonts w:eastAsia="Arial"/>
        </w:rPr>
        <w:t xml:space="preserve">alid </w:t>
      </w:r>
      <w:r>
        <w:rPr>
          <w:rFonts w:eastAsia="Arial"/>
        </w:rPr>
        <w:t>C</w:t>
      </w:r>
      <w:r w:rsidRPr="006113C9">
        <w:rPr>
          <w:rFonts w:eastAsia="Arial"/>
        </w:rPr>
        <w:t>onsent</w:t>
      </w:r>
      <w:bookmarkEnd w:id="2"/>
    </w:p>
    <w:p w14:paraId="3DEE48F5" w14:textId="77777777" w:rsidR="009F7C6B" w:rsidRPr="009F7C6B" w:rsidRDefault="009F7C6B" w:rsidP="009F7C6B">
      <w:pPr>
        <w:rPr>
          <w:rFonts w:eastAsia="Arial"/>
        </w:rPr>
      </w:pPr>
    </w:p>
    <w:p w14:paraId="6264044A" w14:textId="5A8D4BB6" w:rsidR="00A4599B" w:rsidRPr="00033244" w:rsidRDefault="00A4599B" w:rsidP="00A4599B">
      <w:pPr>
        <w:pStyle w:val="Heading2"/>
        <w:spacing w:before="0" w:after="0"/>
        <w:rPr>
          <w:rFonts w:eastAsia="Arial"/>
          <w:sz w:val="20"/>
          <w:szCs w:val="20"/>
        </w:rPr>
      </w:pPr>
      <w:bookmarkStart w:id="4" w:name="_Toc152866956"/>
      <w:bookmarkEnd w:id="3"/>
      <w:r w:rsidRPr="00033244">
        <w:rPr>
          <w:rStyle w:val="normaltextrun"/>
          <w:rFonts w:eastAsia="Arial"/>
          <w:sz w:val="20"/>
          <w:szCs w:val="20"/>
        </w:rPr>
        <w:t xml:space="preserve">Type: </w:t>
      </w:r>
      <w:r w:rsidR="00350583">
        <w:rPr>
          <w:rStyle w:val="normaltextrun"/>
          <w:rFonts w:eastAsia="Arial"/>
          <w:b w:val="0"/>
          <w:bCs w:val="0"/>
          <w:sz w:val="20"/>
          <w:szCs w:val="20"/>
        </w:rPr>
        <w:t>Announcement</w:t>
      </w:r>
      <w:bookmarkEnd w:id="4"/>
    </w:p>
    <w:p w14:paraId="3205732F" w14:textId="78DBA472" w:rsidR="00A4599B" w:rsidRPr="00033244" w:rsidRDefault="00A4599B" w:rsidP="00A4599B">
      <w:pPr>
        <w:pStyle w:val="Heading2"/>
        <w:spacing w:before="0" w:after="0"/>
        <w:rPr>
          <w:rFonts w:eastAsia="Arial"/>
          <w:sz w:val="20"/>
          <w:szCs w:val="20"/>
        </w:rPr>
      </w:pPr>
      <w:bookmarkStart w:id="5" w:name="_Toc152866957"/>
      <w:r w:rsidRPr="00033244">
        <w:rPr>
          <w:rFonts w:eastAsia="Arial"/>
          <w:sz w:val="20"/>
          <w:szCs w:val="20"/>
        </w:rPr>
        <w:t xml:space="preserve">Announcement </w:t>
      </w:r>
      <w:r w:rsidRPr="00033244">
        <w:rPr>
          <w:rStyle w:val="normaltextrun"/>
          <w:rFonts w:eastAsia="Arial"/>
          <w:sz w:val="20"/>
          <w:szCs w:val="20"/>
        </w:rPr>
        <w:t>Date: </w:t>
      </w:r>
      <w:r w:rsidR="006113C9">
        <w:rPr>
          <w:rStyle w:val="normaltextrun"/>
          <w:rFonts w:eastAsia="Arial"/>
          <w:b w:val="0"/>
          <w:bCs w:val="0"/>
          <w:sz w:val="20"/>
          <w:szCs w:val="20"/>
        </w:rPr>
        <w:t>October 31</w:t>
      </w:r>
      <w:r w:rsidR="006113C9" w:rsidRPr="00033244">
        <w:rPr>
          <w:rStyle w:val="normaltextrun"/>
          <w:rFonts w:eastAsia="Arial"/>
          <w:b w:val="0"/>
          <w:bCs w:val="0"/>
          <w:sz w:val="20"/>
          <w:szCs w:val="20"/>
        </w:rPr>
        <w:t>, 202</w:t>
      </w:r>
      <w:r w:rsidR="006113C9">
        <w:rPr>
          <w:rStyle w:val="normaltextrun"/>
          <w:rFonts w:eastAsia="Arial"/>
          <w:b w:val="0"/>
          <w:bCs w:val="0"/>
          <w:sz w:val="20"/>
          <w:szCs w:val="20"/>
        </w:rPr>
        <w:t>3</w:t>
      </w:r>
      <w:bookmarkEnd w:id="5"/>
    </w:p>
    <w:p w14:paraId="1620A5EC" w14:textId="77777777" w:rsidR="00A4599B" w:rsidRPr="00033244" w:rsidRDefault="00A4599B" w:rsidP="00A4599B">
      <w:pPr>
        <w:rPr>
          <w:rFonts w:cs="Arial"/>
          <w:szCs w:val="20"/>
        </w:rPr>
      </w:pPr>
    </w:p>
    <w:p w14:paraId="2E674263" w14:textId="52BDAC6F" w:rsidR="006113C9" w:rsidRDefault="00A4599B" w:rsidP="006113C9">
      <w:pPr>
        <w:pStyle w:val="paragraph"/>
        <w:shd w:val="clear" w:color="auto" w:fill="FFFFFF"/>
        <w:spacing w:before="0" w:beforeAutospacing="0" w:after="0" w:afterAutospacing="0"/>
        <w:textAlignment w:val="baseline"/>
        <w:rPr>
          <w:rStyle w:val="normaltextrun"/>
          <w:rFonts w:ascii="Arial" w:hAnsi="Arial" w:cs="Arial"/>
          <w:b/>
          <w:bCs/>
          <w:sz w:val="20"/>
          <w:szCs w:val="20"/>
        </w:rPr>
      </w:pPr>
      <w:r w:rsidRPr="00033244">
        <w:rPr>
          <w:rStyle w:val="normaltextrun"/>
          <w:rFonts w:ascii="Arial" w:hAnsi="Arial" w:cs="Arial"/>
          <w:b/>
          <w:bCs/>
          <w:sz w:val="20"/>
          <w:szCs w:val="20"/>
        </w:rPr>
        <w:t xml:space="preserve">Summary: </w:t>
      </w:r>
      <w:r w:rsidR="006113C9">
        <w:rPr>
          <w:rStyle w:val="normaltextrun"/>
          <w:rFonts w:ascii="Arial" w:hAnsi="Arial" w:cs="Arial"/>
          <w:sz w:val="20"/>
          <w:szCs w:val="20"/>
          <w:lang w:val="en-CA"/>
        </w:rPr>
        <w:t>The</w:t>
      </w:r>
      <w:r w:rsidR="006113C9" w:rsidRPr="00B91320">
        <w:rPr>
          <w:rStyle w:val="normaltextrun"/>
          <w:rFonts w:ascii="Arial" w:hAnsi="Arial" w:cs="Arial"/>
          <w:sz w:val="20"/>
          <w:szCs w:val="20"/>
          <w:lang w:val="en-CA"/>
        </w:rPr>
        <w:t xml:space="preserve"> </w:t>
      </w:r>
      <w:r w:rsidR="006113C9" w:rsidRPr="00417FC5">
        <w:rPr>
          <w:rStyle w:val="normaltextrun"/>
          <w:rFonts w:ascii="Arial" w:hAnsi="Arial" w:cs="Arial"/>
          <w:sz w:val="20"/>
          <w:szCs w:val="20"/>
          <w:lang w:val="en-CA"/>
        </w:rPr>
        <w:t>Commission d’accès à l’information</w:t>
      </w:r>
      <w:r w:rsidR="006113C9" w:rsidRPr="00B91320">
        <w:rPr>
          <w:rStyle w:val="normaltextrun"/>
          <w:rFonts w:ascii="Arial" w:hAnsi="Arial" w:cs="Arial"/>
          <w:sz w:val="20"/>
          <w:szCs w:val="20"/>
          <w:lang w:val="en-CA"/>
        </w:rPr>
        <w:t xml:space="preserve"> du Québec</w:t>
      </w:r>
      <w:r w:rsidR="006113C9" w:rsidRPr="00D445DC">
        <w:rPr>
          <w:rStyle w:val="normaltextrun"/>
          <w:rFonts w:ascii="Arial" w:hAnsi="Arial" w:cs="Arial"/>
          <w:sz w:val="20"/>
          <w:szCs w:val="20"/>
        </w:rPr>
        <w:t>, the provincial data protection authority, adopted the final version of its guidelines for organizations to obtain valid consent to process personal data</w:t>
      </w:r>
      <w:r w:rsidR="006113C9">
        <w:rPr>
          <w:rStyle w:val="normaltextrun"/>
          <w:rFonts w:ascii="Arial" w:hAnsi="Arial" w:cs="Arial"/>
          <w:sz w:val="20"/>
          <w:szCs w:val="20"/>
        </w:rPr>
        <w:t>. The Commission developed the document in the context of Law 25, which enhances the privacy obligations of organizations.</w:t>
      </w:r>
      <w:r w:rsidR="006113C9">
        <w:rPr>
          <w:rStyle w:val="normaltextrun"/>
          <w:rFonts w:ascii="Arial" w:hAnsi="Arial" w:cs="Arial"/>
          <w:b/>
          <w:bCs/>
          <w:sz w:val="20"/>
          <w:szCs w:val="20"/>
        </w:rPr>
        <w:t xml:space="preserve"> </w:t>
      </w:r>
    </w:p>
    <w:p w14:paraId="4A6A9F8A" w14:textId="77777777" w:rsidR="006113C9" w:rsidRDefault="006113C9" w:rsidP="006113C9">
      <w:pPr>
        <w:pStyle w:val="paragraph"/>
        <w:shd w:val="clear" w:color="auto" w:fill="FFFFFF"/>
        <w:spacing w:before="0" w:beforeAutospacing="0" w:after="0" w:afterAutospacing="0"/>
        <w:textAlignment w:val="baseline"/>
        <w:rPr>
          <w:rStyle w:val="normaltextrun"/>
          <w:rFonts w:ascii="Arial" w:hAnsi="Arial" w:cs="Arial"/>
          <w:b/>
          <w:bCs/>
          <w:sz w:val="20"/>
          <w:szCs w:val="20"/>
        </w:rPr>
      </w:pPr>
    </w:p>
    <w:p w14:paraId="7777559C" w14:textId="5751298D" w:rsidR="006113C9" w:rsidRDefault="006113C9" w:rsidP="006113C9">
      <w:pPr>
        <w:pStyle w:val="paragraph"/>
        <w:shd w:val="clear" w:color="auto" w:fill="FFFFFF"/>
        <w:spacing w:before="0" w:beforeAutospacing="0" w:after="0" w:afterAutospacing="0"/>
        <w:textAlignment w:val="baseline"/>
        <w:rPr>
          <w:rStyle w:val="normaltextrun"/>
          <w:rFonts w:ascii="Arial" w:hAnsi="Arial" w:cs="Arial"/>
          <w:sz w:val="20"/>
          <w:szCs w:val="20"/>
        </w:rPr>
      </w:pPr>
      <w:r>
        <w:rPr>
          <w:rStyle w:val="normaltextrun"/>
          <w:rFonts w:ascii="Arial" w:hAnsi="Arial" w:cs="Arial"/>
          <w:sz w:val="20"/>
          <w:szCs w:val="20"/>
        </w:rPr>
        <w:t xml:space="preserve">Law 25 was adopted by the Québec government on September 21, 2021. The final phase of the new legislation came into effect on September 22, 2023. The right to data portability will become effective in September 2024. Under the new law, organizations must obtain free and informed consent to process personal data, consent must be given for specific purposes, and it must be obtained using clear and simple language. Organizations must also seek express consent to use sensitive personal information. </w:t>
      </w:r>
    </w:p>
    <w:p w14:paraId="381C31C4" w14:textId="77777777" w:rsidR="006113C9" w:rsidRDefault="006113C9" w:rsidP="006113C9">
      <w:pPr>
        <w:pStyle w:val="paragraph"/>
        <w:shd w:val="clear" w:color="auto" w:fill="FFFFFF"/>
        <w:spacing w:before="0" w:beforeAutospacing="0" w:after="0" w:afterAutospacing="0"/>
        <w:textAlignment w:val="baseline"/>
        <w:rPr>
          <w:rStyle w:val="normaltextrun"/>
          <w:rFonts w:ascii="Arial" w:hAnsi="Arial" w:cs="Arial"/>
          <w:sz w:val="20"/>
          <w:szCs w:val="20"/>
        </w:rPr>
      </w:pPr>
    </w:p>
    <w:p w14:paraId="48042D59" w14:textId="275CF97A" w:rsidR="00B60C1F" w:rsidRDefault="006113C9" w:rsidP="00A4599B">
      <w:pPr>
        <w:pStyle w:val="paragraph"/>
        <w:shd w:val="clear" w:color="auto" w:fill="FFFFFF"/>
        <w:spacing w:before="0" w:beforeAutospacing="0" w:after="0" w:afterAutospacing="0"/>
        <w:textAlignment w:val="baseline"/>
        <w:rPr>
          <w:rStyle w:val="normaltextrun"/>
          <w:rFonts w:ascii="Arial" w:hAnsi="Arial" w:cs="Arial"/>
          <w:sz w:val="20"/>
          <w:szCs w:val="20"/>
        </w:rPr>
      </w:pPr>
      <w:r>
        <w:rPr>
          <w:rStyle w:val="normaltextrun"/>
          <w:rFonts w:ascii="Arial" w:hAnsi="Arial" w:cs="Arial"/>
          <w:sz w:val="20"/>
          <w:szCs w:val="20"/>
        </w:rPr>
        <w:t>The provisions include transparency requirements. Organizations must ensure individuals understand how they will use and communicate the information and possibly share it with third parties. They must also inform the individual why they collect the information and how and explain their rights of access, correction, and withdrawing of consent to use the information organizations collect.</w:t>
      </w:r>
    </w:p>
    <w:p w14:paraId="15EC7D1F" w14:textId="77777777" w:rsidR="00C04604" w:rsidRDefault="00C04604" w:rsidP="00A4599B">
      <w:pPr>
        <w:pStyle w:val="paragraph"/>
        <w:shd w:val="clear" w:color="auto" w:fill="FFFFFF"/>
        <w:spacing w:before="0" w:beforeAutospacing="0" w:after="0" w:afterAutospacing="0"/>
        <w:textAlignment w:val="baseline"/>
        <w:rPr>
          <w:rStyle w:val="normaltextrun"/>
          <w:rFonts w:ascii="Arial" w:hAnsi="Arial" w:cs="Arial"/>
          <w:sz w:val="20"/>
          <w:szCs w:val="20"/>
        </w:rPr>
      </w:pPr>
    </w:p>
    <w:p w14:paraId="4280D7A2" w14:textId="75144E04" w:rsidR="006113C9" w:rsidRDefault="00A4599B" w:rsidP="006113C9">
      <w:pPr>
        <w:pStyle w:val="paragraph"/>
        <w:spacing w:before="0" w:beforeAutospacing="0" w:after="0" w:afterAutospacing="0"/>
        <w:textAlignment w:val="baseline"/>
        <w:rPr>
          <w:rStyle w:val="normaltextrun"/>
          <w:rFonts w:ascii="Arial" w:hAnsi="Arial" w:cs="Arial"/>
          <w:sz w:val="20"/>
          <w:szCs w:val="20"/>
        </w:rPr>
      </w:pPr>
      <w:r w:rsidRPr="00033244">
        <w:rPr>
          <w:rStyle w:val="normaltextrun"/>
          <w:rFonts w:ascii="Arial" w:hAnsi="Arial" w:cs="Arial"/>
          <w:b/>
          <w:bCs/>
          <w:sz w:val="20"/>
          <w:szCs w:val="20"/>
        </w:rPr>
        <w:t>Analyst Perspective:</w:t>
      </w:r>
      <w:r w:rsidR="00C04604">
        <w:rPr>
          <w:rStyle w:val="normaltextrun"/>
          <w:rFonts w:ascii="Arial" w:hAnsi="Arial" w:cs="Arial"/>
          <w:b/>
          <w:bCs/>
          <w:sz w:val="20"/>
          <w:szCs w:val="20"/>
        </w:rPr>
        <w:t xml:space="preserve"> </w:t>
      </w:r>
      <w:bookmarkEnd w:id="1"/>
      <w:r w:rsidR="006113C9" w:rsidRPr="15EBDC41">
        <w:rPr>
          <w:rStyle w:val="normaltextrun"/>
          <w:rFonts w:ascii="Arial" w:hAnsi="Arial" w:cs="Arial"/>
          <w:sz w:val="20"/>
          <w:szCs w:val="20"/>
        </w:rPr>
        <w:t xml:space="preserve">The </w:t>
      </w:r>
      <w:r w:rsidR="006113C9">
        <w:rPr>
          <w:rStyle w:val="normaltextrun"/>
          <w:rFonts w:ascii="Arial" w:hAnsi="Arial" w:cs="Arial"/>
          <w:sz w:val="20"/>
          <w:szCs w:val="20"/>
        </w:rPr>
        <w:t xml:space="preserve">revised guidelines are based on the principle of transparency and aim to give more rights to individuals who share personal information. Consent requirements must be met not only for customers and prospects but also for employees and job applicants. The details of the law are broadly consistent with existing privacy frameworks, including the GDPR. Organizations processing personal data should put in place a consent management strategy that identifies the business need to process personal data, specifies its intended purpose, and identifies requirements for consent management consistent with Law 25. These measures are part and parcel of a sound data privacy program, one that ensures consent from existing and future customers </w:t>
      </w:r>
      <w:r w:rsidR="00F5311A">
        <w:rPr>
          <w:rStyle w:val="normaltextrun"/>
          <w:rFonts w:ascii="Arial" w:hAnsi="Arial" w:cs="Arial"/>
          <w:sz w:val="20"/>
          <w:szCs w:val="20"/>
        </w:rPr>
        <w:t>is</w:t>
      </w:r>
      <w:r w:rsidR="006113C9">
        <w:rPr>
          <w:rStyle w:val="normaltextrun"/>
          <w:rFonts w:ascii="Arial" w:hAnsi="Arial" w:cs="Arial"/>
          <w:sz w:val="20"/>
          <w:szCs w:val="20"/>
        </w:rPr>
        <w:t xml:space="preserve"> valid, maintains the trust of stakeholders, and reduces the reputational risks that arise from poor management.</w:t>
      </w:r>
    </w:p>
    <w:p w14:paraId="63DD3BB0" w14:textId="77777777" w:rsidR="006113C9" w:rsidRDefault="006113C9" w:rsidP="006113C9">
      <w:pPr>
        <w:pStyle w:val="paragraph"/>
        <w:spacing w:before="0" w:beforeAutospacing="0" w:after="0" w:afterAutospacing="0"/>
        <w:textAlignment w:val="baseline"/>
        <w:rPr>
          <w:rFonts w:ascii="Arial" w:hAnsi="Arial" w:cs="Arial"/>
          <w:sz w:val="20"/>
          <w:szCs w:val="20"/>
        </w:rPr>
      </w:pPr>
    </w:p>
    <w:p w14:paraId="3947C6F9" w14:textId="77777777" w:rsidR="006113C9" w:rsidRPr="00033244" w:rsidRDefault="006113C9" w:rsidP="006113C9">
      <w:pPr>
        <w:pStyle w:val="paragraph"/>
        <w:spacing w:before="0" w:beforeAutospacing="0" w:after="0" w:afterAutospacing="0"/>
        <w:textAlignment w:val="baseline"/>
        <w:rPr>
          <w:rFonts w:ascii="Arial" w:hAnsi="Arial" w:cs="Arial"/>
          <w:sz w:val="20"/>
          <w:szCs w:val="20"/>
        </w:rPr>
      </w:pPr>
      <w:r w:rsidRPr="00033244">
        <w:rPr>
          <w:rStyle w:val="normaltextrun"/>
          <w:rFonts w:ascii="Arial" w:hAnsi="Arial" w:cs="Arial"/>
          <w:b/>
          <w:bCs/>
          <w:sz w:val="20"/>
          <w:szCs w:val="20"/>
        </w:rPr>
        <w:t>Analyst:</w:t>
      </w:r>
      <w:r w:rsidRPr="00033244">
        <w:rPr>
          <w:rStyle w:val="normaltextrun"/>
          <w:rFonts w:ascii="Arial" w:hAnsi="Arial" w:cs="Arial"/>
          <w:b/>
          <w:bCs/>
          <w:color w:val="0E101A"/>
          <w:sz w:val="20"/>
          <w:szCs w:val="20"/>
          <w:lang w:val="en-CA"/>
        </w:rPr>
        <w:t xml:space="preserve"> </w:t>
      </w:r>
      <w:hyperlink r:id="rId10" w:history="1">
        <w:r w:rsidRPr="000403B5">
          <w:rPr>
            <w:rStyle w:val="Hyperlink"/>
            <w:rFonts w:ascii="Arial" w:hAnsi="Arial" w:cs="Arial"/>
            <w:sz w:val="20"/>
            <w:szCs w:val="20"/>
            <w:lang w:val="en-CA"/>
          </w:rPr>
          <w:t>Michel Hebert</w:t>
        </w:r>
      </w:hyperlink>
      <w:r>
        <w:rPr>
          <w:rStyle w:val="normaltextrun"/>
          <w:rFonts w:ascii="Arial" w:hAnsi="Arial" w:cs="Arial"/>
          <w:color w:val="0E101A"/>
          <w:sz w:val="20"/>
          <w:szCs w:val="20"/>
          <w:lang w:val="en-CA"/>
        </w:rPr>
        <w:t xml:space="preserve">, Principal </w:t>
      </w:r>
      <w:r w:rsidRPr="00125C70">
        <w:rPr>
          <w:rStyle w:val="normaltextrun"/>
          <w:rFonts w:ascii="Arial" w:hAnsi="Arial" w:cs="Arial"/>
          <w:sz w:val="20"/>
          <w:szCs w:val="20"/>
        </w:rPr>
        <w:t>Research</w:t>
      </w:r>
      <w:r>
        <w:rPr>
          <w:rStyle w:val="normaltextrun"/>
          <w:rFonts w:ascii="Arial" w:hAnsi="Arial" w:cs="Arial"/>
          <w:sz w:val="20"/>
          <w:szCs w:val="20"/>
        </w:rPr>
        <w:t xml:space="preserve"> Director </w:t>
      </w:r>
      <w:r w:rsidRPr="00125C70">
        <w:rPr>
          <w:rStyle w:val="normaltextrun"/>
          <w:rFonts w:ascii="Arial" w:hAnsi="Arial" w:cs="Arial"/>
          <w:sz w:val="20"/>
          <w:szCs w:val="20"/>
        </w:rPr>
        <w:t>– Security &amp; Privacy</w:t>
      </w:r>
      <w:r w:rsidRPr="00033244">
        <w:rPr>
          <w:rStyle w:val="eop"/>
          <w:rFonts w:ascii="Arial" w:hAnsi="Arial" w:cs="Arial"/>
          <w:sz w:val="20"/>
          <w:szCs w:val="20"/>
        </w:rPr>
        <w:t> </w:t>
      </w:r>
    </w:p>
    <w:p w14:paraId="11A917DA" w14:textId="77777777" w:rsidR="006113C9" w:rsidRPr="00033244" w:rsidRDefault="006113C9" w:rsidP="006113C9">
      <w:pPr>
        <w:pStyle w:val="paragraph"/>
        <w:spacing w:before="0" w:beforeAutospacing="0" w:after="0" w:afterAutospacing="0"/>
        <w:textAlignment w:val="baseline"/>
        <w:rPr>
          <w:rFonts w:ascii="Arial" w:hAnsi="Arial" w:cs="Arial"/>
          <w:sz w:val="20"/>
          <w:szCs w:val="20"/>
        </w:rPr>
      </w:pPr>
      <w:r w:rsidRPr="00033244">
        <w:rPr>
          <w:rStyle w:val="eop"/>
          <w:rFonts w:ascii="Arial" w:hAnsi="Arial" w:cs="Arial"/>
          <w:color w:val="0E101A"/>
          <w:sz w:val="20"/>
          <w:szCs w:val="20"/>
        </w:rPr>
        <w:t> </w:t>
      </w:r>
    </w:p>
    <w:p w14:paraId="1F04AE0F" w14:textId="77777777" w:rsidR="006113C9" w:rsidRPr="00033244" w:rsidRDefault="006113C9" w:rsidP="006113C9">
      <w:pPr>
        <w:rPr>
          <w:rFonts w:eastAsia="Arial" w:cs="Arial"/>
          <w:b/>
          <w:bCs/>
          <w:szCs w:val="20"/>
        </w:rPr>
      </w:pPr>
      <w:r w:rsidRPr="00033244">
        <w:rPr>
          <w:rFonts w:eastAsia="Arial" w:cs="Arial"/>
          <w:b/>
          <w:bCs/>
          <w:szCs w:val="20"/>
        </w:rPr>
        <w:t>More Reading: </w:t>
      </w:r>
    </w:p>
    <w:p w14:paraId="6F36C668" w14:textId="77777777" w:rsidR="00526A45" w:rsidRDefault="006113C9" w:rsidP="006113C9">
      <w:pPr>
        <w:pStyle w:val="paragraph"/>
        <w:numPr>
          <w:ilvl w:val="0"/>
          <w:numId w:val="29"/>
        </w:numPr>
        <w:spacing w:before="0" w:beforeAutospacing="0" w:after="0" w:afterAutospacing="0"/>
        <w:textAlignment w:val="baseline"/>
        <w:rPr>
          <w:rFonts w:ascii="Arial" w:eastAsia="Arial" w:hAnsi="Arial" w:cs="Arial"/>
          <w:sz w:val="20"/>
          <w:szCs w:val="20"/>
        </w:rPr>
      </w:pPr>
      <w:r w:rsidRPr="00033244">
        <w:rPr>
          <w:rFonts w:ascii="Arial" w:eastAsia="Arial" w:hAnsi="Arial" w:cs="Arial"/>
          <w:sz w:val="20"/>
          <w:szCs w:val="20"/>
        </w:rPr>
        <w:t>Source Material</w:t>
      </w:r>
      <w:r>
        <w:rPr>
          <w:rFonts w:ascii="Arial" w:eastAsia="Arial" w:hAnsi="Arial" w:cs="Arial"/>
          <w:sz w:val="20"/>
          <w:szCs w:val="20"/>
        </w:rPr>
        <w:t xml:space="preserve">: </w:t>
      </w:r>
    </w:p>
    <w:p w14:paraId="2DFF1670" w14:textId="2A6B94D2" w:rsidR="00526A45" w:rsidRDefault="00000000" w:rsidP="00526A45">
      <w:pPr>
        <w:pStyle w:val="paragraph"/>
        <w:numPr>
          <w:ilvl w:val="0"/>
          <w:numId w:val="66"/>
        </w:numPr>
        <w:spacing w:before="0" w:beforeAutospacing="0" w:after="0" w:afterAutospacing="0"/>
        <w:ind w:left="900"/>
        <w:textAlignment w:val="baseline"/>
        <w:rPr>
          <w:rFonts w:ascii="Arial" w:eastAsia="Arial" w:hAnsi="Arial" w:cs="Arial"/>
          <w:sz w:val="20"/>
          <w:szCs w:val="20"/>
        </w:rPr>
      </w:pPr>
      <w:hyperlink r:id="rId11" w:history="1">
        <w:r w:rsidR="00EF44EF">
          <w:rPr>
            <w:rStyle w:val="Hyperlink"/>
            <w:rFonts w:ascii="Arial" w:eastAsia="Arial" w:hAnsi="Arial" w:cs="Arial"/>
            <w:sz w:val="20"/>
            <w:szCs w:val="20"/>
          </w:rPr>
          <w:t xml:space="preserve">Quebec Bill 25, An Act to Modernize Privacy Legislation | </w:t>
        </w:r>
        <w:proofErr w:type="spellStart"/>
        <w:r w:rsidR="00EF44EF">
          <w:rPr>
            <w:rStyle w:val="Hyperlink"/>
            <w:rFonts w:ascii="Arial" w:eastAsia="Arial" w:hAnsi="Arial" w:cs="Arial"/>
            <w:sz w:val="20"/>
            <w:szCs w:val="20"/>
          </w:rPr>
          <w:t>Capital</w:t>
        </w:r>
        <w:proofErr w:type="spellEnd"/>
        <w:r w:rsidR="00EF44EF">
          <w:rPr>
            <w:rStyle w:val="Hyperlink"/>
            <w:rFonts w:ascii="Arial" w:eastAsia="Arial" w:hAnsi="Arial" w:cs="Arial"/>
            <w:sz w:val="20"/>
            <w:szCs w:val="20"/>
          </w:rPr>
          <w:t xml:space="preserve"> Hill Group</w:t>
        </w:r>
      </w:hyperlink>
      <w:r w:rsidR="006113C9">
        <w:rPr>
          <w:rFonts w:ascii="Arial" w:eastAsia="Arial" w:hAnsi="Arial" w:cs="Arial"/>
          <w:sz w:val="20"/>
          <w:szCs w:val="20"/>
        </w:rPr>
        <w:t xml:space="preserve"> </w:t>
      </w:r>
    </w:p>
    <w:p w14:paraId="57FDFD48" w14:textId="6D33EB52" w:rsidR="00526A45" w:rsidRDefault="00000000" w:rsidP="00526A45">
      <w:pPr>
        <w:pStyle w:val="paragraph"/>
        <w:numPr>
          <w:ilvl w:val="0"/>
          <w:numId w:val="66"/>
        </w:numPr>
        <w:spacing w:before="0" w:beforeAutospacing="0" w:after="0" w:afterAutospacing="0"/>
        <w:ind w:left="900"/>
        <w:textAlignment w:val="baseline"/>
        <w:rPr>
          <w:rFonts w:ascii="Arial" w:eastAsia="Arial" w:hAnsi="Arial" w:cs="Arial"/>
          <w:sz w:val="20"/>
          <w:szCs w:val="20"/>
        </w:rPr>
      </w:pPr>
      <w:hyperlink r:id="rId12" w:history="1">
        <w:r w:rsidR="00D102E0">
          <w:rPr>
            <w:rStyle w:val="Hyperlink"/>
            <w:rFonts w:ascii="Arial" w:eastAsia="Arial" w:hAnsi="Arial" w:cs="Arial"/>
            <w:sz w:val="20"/>
            <w:szCs w:val="20"/>
          </w:rPr>
          <w:t>Is your business ready for Quebec’s data protection legislation? | Copibec</w:t>
        </w:r>
      </w:hyperlink>
      <w:r w:rsidR="00A8147A">
        <w:rPr>
          <w:rFonts w:ascii="Arial" w:eastAsia="Arial" w:hAnsi="Arial" w:cs="Arial"/>
          <w:sz w:val="20"/>
          <w:szCs w:val="20"/>
        </w:rPr>
        <w:t xml:space="preserve"> </w:t>
      </w:r>
    </w:p>
    <w:p w14:paraId="143D6828" w14:textId="65F4FAEE" w:rsidR="00526A45" w:rsidRDefault="00000000" w:rsidP="00526A45">
      <w:pPr>
        <w:pStyle w:val="paragraph"/>
        <w:numPr>
          <w:ilvl w:val="0"/>
          <w:numId w:val="66"/>
        </w:numPr>
        <w:spacing w:before="0" w:beforeAutospacing="0" w:after="0" w:afterAutospacing="0"/>
        <w:ind w:left="900"/>
        <w:textAlignment w:val="baseline"/>
        <w:rPr>
          <w:rFonts w:ascii="Arial" w:eastAsia="Arial" w:hAnsi="Arial" w:cs="Arial"/>
          <w:sz w:val="20"/>
          <w:szCs w:val="20"/>
        </w:rPr>
      </w:pPr>
      <w:hyperlink r:id="rId13" w:history="1">
        <w:r w:rsidR="00D102E0">
          <w:rPr>
            <w:rStyle w:val="Hyperlink"/>
            <w:rFonts w:ascii="Arial" w:eastAsia="Arial" w:hAnsi="Arial" w:cs="Arial"/>
            <w:sz w:val="20"/>
            <w:szCs w:val="20"/>
          </w:rPr>
          <w:t>Data protection in Québec: Act 25 and consent | KPMG</w:t>
        </w:r>
      </w:hyperlink>
      <w:r w:rsidR="006113C9">
        <w:rPr>
          <w:rFonts w:ascii="Arial" w:eastAsia="Arial" w:hAnsi="Arial" w:cs="Arial"/>
          <w:sz w:val="20"/>
          <w:szCs w:val="20"/>
        </w:rPr>
        <w:t xml:space="preserve"> </w:t>
      </w:r>
    </w:p>
    <w:p w14:paraId="11964134" w14:textId="52D2FE6D" w:rsidR="006113C9" w:rsidRPr="00033244" w:rsidRDefault="00000000" w:rsidP="00526A45">
      <w:pPr>
        <w:pStyle w:val="paragraph"/>
        <w:numPr>
          <w:ilvl w:val="0"/>
          <w:numId w:val="66"/>
        </w:numPr>
        <w:spacing w:before="0" w:beforeAutospacing="0" w:after="0" w:afterAutospacing="0"/>
        <w:ind w:left="900"/>
        <w:textAlignment w:val="baseline"/>
        <w:rPr>
          <w:rFonts w:ascii="Arial" w:eastAsia="Arial" w:hAnsi="Arial" w:cs="Arial"/>
          <w:sz w:val="20"/>
          <w:szCs w:val="20"/>
        </w:rPr>
      </w:pPr>
      <w:hyperlink r:id="rId14" w:history="1">
        <w:r w:rsidR="00D102E0">
          <w:rPr>
            <w:rStyle w:val="Hyperlink"/>
            <w:rFonts w:ascii="Arial" w:eastAsia="Arial" w:hAnsi="Arial" w:cs="Arial"/>
            <w:sz w:val="20"/>
            <w:szCs w:val="20"/>
          </w:rPr>
          <w:t>Guideline Document on Criteria for the Validity of Consent | Commission d’accès à l’information du Québec</w:t>
        </w:r>
      </w:hyperlink>
    </w:p>
    <w:p w14:paraId="4C5033DE" w14:textId="77777777" w:rsidR="006113C9" w:rsidRPr="00F00751" w:rsidRDefault="006113C9" w:rsidP="006113C9">
      <w:pPr>
        <w:numPr>
          <w:ilvl w:val="0"/>
          <w:numId w:val="2"/>
        </w:numPr>
        <w:rPr>
          <w:rFonts w:eastAsia="Arial" w:cs="Arial"/>
          <w:szCs w:val="20"/>
        </w:rPr>
      </w:pPr>
      <w:r w:rsidRPr="00033244">
        <w:rPr>
          <w:rFonts w:eastAsia="Arial" w:cs="Arial"/>
          <w:szCs w:val="20"/>
        </w:rPr>
        <w:t>Related Info-Tech Research:</w:t>
      </w:r>
    </w:p>
    <w:p w14:paraId="3BE2AC88" w14:textId="6566F0EE" w:rsidR="006113C9" w:rsidRDefault="00000000" w:rsidP="00526A45">
      <w:pPr>
        <w:pStyle w:val="paragraph"/>
        <w:numPr>
          <w:ilvl w:val="0"/>
          <w:numId w:val="20"/>
        </w:numPr>
        <w:spacing w:before="0" w:beforeAutospacing="0" w:after="0" w:afterAutospacing="0"/>
        <w:ind w:left="900"/>
        <w:textAlignment w:val="baseline"/>
        <w:rPr>
          <w:rStyle w:val="Hyperlink"/>
        </w:rPr>
      </w:pPr>
      <w:hyperlink r:id="rId15" w:history="1">
        <w:r w:rsidR="006113C9" w:rsidRPr="00A8147A">
          <w:rPr>
            <w:rStyle w:val="Hyperlink"/>
            <w:rFonts w:ascii="Arial" w:hAnsi="Arial" w:cs="Arial"/>
            <w:i/>
            <w:iCs/>
            <w:sz w:val="20"/>
            <w:szCs w:val="20"/>
          </w:rPr>
          <w:t>Mature Your Privacy Operations</w:t>
        </w:r>
      </w:hyperlink>
    </w:p>
    <w:p w14:paraId="7B49E971" w14:textId="0941FA16" w:rsidR="00A86667" w:rsidRPr="006113C9" w:rsidRDefault="00000000" w:rsidP="00526A45">
      <w:pPr>
        <w:pStyle w:val="paragraph"/>
        <w:numPr>
          <w:ilvl w:val="0"/>
          <w:numId w:val="20"/>
        </w:numPr>
        <w:spacing w:before="0" w:beforeAutospacing="0" w:after="0" w:afterAutospacing="0"/>
        <w:ind w:left="900"/>
        <w:textAlignment w:val="baseline"/>
        <w:rPr>
          <w:rStyle w:val="Hyperlink"/>
          <w:rFonts w:ascii="Arial" w:hAnsi="Arial" w:cs="Arial"/>
          <w:i/>
          <w:iCs/>
          <w:sz w:val="20"/>
          <w:szCs w:val="20"/>
        </w:rPr>
      </w:pPr>
      <w:hyperlink r:id="rId16" w:history="1">
        <w:r w:rsidR="006113C9" w:rsidRPr="00E01008">
          <w:rPr>
            <w:rStyle w:val="Hyperlink"/>
            <w:rFonts w:ascii="Arial" w:hAnsi="Arial" w:cs="Arial"/>
            <w:i/>
            <w:iCs/>
            <w:sz w:val="20"/>
            <w:szCs w:val="20"/>
          </w:rPr>
          <w:t>Build a Data Privacy Program</w:t>
        </w:r>
      </w:hyperlink>
    </w:p>
    <w:p w14:paraId="1953BBF6" w14:textId="77777777" w:rsidR="00932F08" w:rsidRDefault="00932F08" w:rsidP="001630DD">
      <w:pPr>
        <w:pBdr>
          <w:bottom w:val="single" w:sz="12" w:space="1" w:color="auto"/>
        </w:pBdr>
        <w:rPr>
          <w:rStyle w:val="Hyperlink"/>
          <w:rFonts w:cs="Arial"/>
          <w:i/>
          <w:iCs/>
          <w:szCs w:val="20"/>
        </w:rPr>
      </w:pPr>
    </w:p>
    <w:p w14:paraId="69AC80E5" w14:textId="0B23CA9A" w:rsidR="00932F08" w:rsidRDefault="001A258F" w:rsidP="00F36B62">
      <w:pPr>
        <w:pStyle w:val="Heading1"/>
        <w:rPr>
          <w:rStyle w:val="Hyperlink"/>
          <w:color w:val="auto"/>
          <w:szCs w:val="20"/>
          <w:u w:val="none"/>
        </w:rPr>
      </w:pPr>
      <w:bookmarkStart w:id="6" w:name="_Toc152866958"/>
      <w:r w:rsidRPr="001A258F">
        <w:rPr>
          <w:rStyle w:val="Hyperlink"/>
          <w:color w:val="auto"/>
          <w:szCs w:val="20"/>
          <w:u w:val="none"/>
        </w:rPr>
        <w:t>Colorado AG Publishes Shortlist of Opt-</w:t>
      </w:r>
      <w:r w:rsidR="00E01008">
        <w:rPr>
          <w:rStyle w:val="Hyperlink"/>
          <w:color w:val="auto"/>
          <w:szCs w:val="20"/>
          <w:u w:val="none"/>
        </w:rPr>
        <w:t>O</w:t>
      </w:r>
      <w:r w:rsidRPr="001A258F">
        <w:rPr>
          <w:rStyle w:val="Hyperlink"/>
          <w:color w:val="auto"/>
          <w:szCs w:val="20"/>
          <w:u w:val="none"/>
        </w:rPr>
        <w:t>ut Mechanisms</w:t>
      </w:r>
      <w:bookmarkEnd w:id="6"/>
    </w:p>
    <w:p w14:paraId="7C5FA934" w14:textId="04A5B026" w:rsidR="00932F08" w:rsidRDefault="00932F08" w:rsidP="00273885">
      <w:pPr>
        <w:pStyle w:val="Heading2"/>
        <w:spacing w:before="0" w:after="0"/>
        <w:contextualSpacing/>
        <w:rPr>
          <w:sz w:val="20"/>
          <w:szCs w:val="20"/>
        </w:rPr>
      </w:pPr>
      <w:bookmarkStart w:id="7" w:name="_Toc152866959"/>
      <w:r w:rsidRPr="00932F08">
        <w:rPr>
          <w:sz w:val="20"/>
          <w:szCs w:val="20"/>
        </w:rPr>
        <w:t xml:space="preserve">Type: </w:t>
      </w:r>
      <w:r w:rsidRPr="00932F08">
        <w:rPr>
          <w:b w:val="0"/>
          <w:bCs w:val="0"/>
          <w:sz w:val="20"/>
          <w:szCs w:val="20"/>
        </w:rPr>
        <w:t>Regulation</w:t>
      </w:r>
      <w:bookmarkEnd w:id="7"/>
      <w:r w:rsidRPr="00932F08">
        <w:rPr>
          <w:b w:val="0"/>
          <w:bCs w:val="0"/>
          <w:sz w:val="20"/>
          <w:szCs w:val="20"/>
        </w:rPr>
        <w:t xml:space="preserve"> </w:t>
      </w:r>
    </w:p>
    <w:p w14:paraId="52D9FB3A" w14:textId="7982B625" w:rsidR="00932F08" w:rsidRDefault="00932F08" w:rsidP="00273885">
      <w:pPr>
        <w:pStyle w:val="Heading2"/>
        <w:spacing w:before="0" w:after="0"/>
        <w:contextualSpacing/>
        <w:rPr>
          <w:b w:val="0"/>
          <w:bCs w:val="0"/>
          <w:sz w:val="20"/>
          <w:szCs w:val="20"/>
        </w:rPr>
      </w:pPr>
      <w:bookmarkStart w:id="8" w:name="_Toc152866960"/>
      <w:r w:rsidRPr="00932F08">
        <w:rPr>
          <w:sz w:val="20"/>
          <w:szCs w:val="20"/>
        </w:rPr>
        <w:t xml:space="preserve">Announcement Date: </w:t>
      </w:r>
      <w:r w:rsidRPr="00932F08">
        <w:rPr>
          <w:b w:val="0"/>
          <w:bCs w:val="0"/>
          <w:sz w:val="20"/>
          <w:szCs w:val="20"/>
        </w:rPr>
        <w:t>October 2023</w:t>
      </w:r>
      <w:bookmarkEnd w:id="8"/>
    </w:p>
    <w:p w14:paraId="1522C3C7" w14:textId="77777777" w:rsidR="00273885" w:rsidRDefault="00273885" w:rsidP="00932F08"/>
    <w:p w14:paraId="7C5BBB6B" w14:textId="77777777" w:rsidR="00432B2B" w:rsidRDefault="00932F08" w:rsidP="001A258F">
      <w:r w:rsidRPr="00273885">
        <w:rPr>
          <w:b/>
          <w:bCs/>
        </w:rPr>
        <w:t>Summary:</w:t>
      </w:r>
      <w:r w:rsidR="00273885">
        <w:t xml:space="preserve"> </w:t>
      </w:r>
      <w:r w:rsidR="001A258F">
        <w:t>The Colorado Privacy Act (CPA) has been in effect since July 2023 and companies subject to its provisions continue to face critical compliance obligations. Specifically, organizations that engage in targeted advertising or sell personal data must adhere to an impending CPA requirement, effective July 1, 2024. As mandated by Colorado Revised Statutes, controllers under the CPA must honor Colorado consumers</w:t>
      </w:r>
      <w:r w:rsidR="00ED3837">
        <w:t>’</w:t>
      </w:r>
      <w:r w:rsidR="001A258F">
        <w:t xml:space="preserve"> requests to opt out of targeted advertising or the sale of personal data. These opt-out requests must be facilitated through a </w:t>
      </w:r>
      <w:r w:rsidR="00ED3837">
        <w:lastRenderedPageBreak/>
        <w:t>“</w:t>
      </w:r>
      <w:r w:rsidR="001A258F">
        <w:t>user-selected universal opt-out mechanism</w:t>
      </w:r>
      <w:r w:rsidR="00ED3837">
        <w:t>”</w:t>
      </w:r>
      <w:r w:rsidR="001A258F">
        <w:t xml:space="preserve"> that conforms to technical specifications established by the Attorney General. CPA Rules 5.06 and 5.07 further elaborate on these technical specifications and minimum standards, designating the Attorney General</w:t>
      </w:r>
      <w:r w:rsidR="00ED3837">
        <w:t>’</w:t>
      </w:r>
      <w:r w:rsidR="001A258F">
        <w:t xml:space="preserve">s office </w:t>
      </w:r>
      <w:r w:rsidR="003B01CE">
        <w:t>with maintaining</w:t>
      </w:r>
      <w:r w:rsidR="001A258F">
        <w:t xml:space="preserve"> a public registry of compliant mechanisms.</w:t>
      </w:r>
    </w:p>
    <w:p w14:paraId="268DDCA6" w14:textId="77777777" w:rsidR="00432B2B" w:rsidRDefault="00432B2B" w:rsidP="001A258F"/>
    <w:p w14:paraId="4604E7F6" w14:textId="6631FB98" w:rsidR="001A258F" w:rsidRDefault="001A258F" w:rsidP="001A258F">
      <w:r>
        <w:t>On November 21, 2023, the Colorado Attorney General released a Universal Opt-Out Shortlist</w:t>
      </w:r>
      <w:r w:rsidR="004105FE">
        <w:t>,</w:t>
      </w:r>
      <w:r>
        <w:t xml:space="preserve"> presenting three potential universal opt-out mechanisms for potential formal recognition</w:t>
      </w:r>
      <w:r w:rsidR="004105FE">
        <w:t>;</w:t>
      </w:r>
      <w:r>
        <w:t xml:space="preserve"> public feedback on each mechanism was solicited:</w:t>
      </w:r>
    </w:p>
    <w:p w14:paraId="6F7C8B9F" w14:textId="77777777" w:rsidR="001A258F" w:rsidRDefault="001A258F" w:rsidP="001A258F"/>
    <w:p w14:paraId="0377AA79" w14:textId="588FAC5A" w:rsidR="001A258F" w:rsidRDefault="001A258F" w:rsidP="001A258F">
      <w:pPr>
        <w:pStyle w:val="ListParagraph"/>
        <w:numPr>
          <w:ilvl w:val="1"/>
          <w:numId w:val="57"/>
        </w:numPr>
        <w:contextualSpacing w:val="0"/>
      </w:pPr>
      <w:r>
        <w:t>The Global Privacy Control</w:t>
      </w:r>
    </w:p>
    <w:p w14:paraId="20D391AA" w14:textId="2001158D" w:rsidR="001A258F" w:rsidRDefault="001A258F" w:rsidP="001A258F">
      <w:pPr>
        <w:pStyle w:val="ListParagraph"/>
        <w:numPr>
          <w:ilvl w:val="1"/>
          <w:numId w:val="57"/>
        </w:numPr>
        <w:contextualSpacing w:val="0"/>
      </w:pPr>
      <w:r>
        <w:t>The OptOutCode</w:t>
      </w:r>
    </w:p>
    <w:p w14:paraId="09CE4FE6" w14:textId="52B7909A" w:rsidR="001A258F" w:rsidRDefault="001A258F" w:rsidP="001A258F">
      <w:pPr>
        <w:pStyle w:val="ListParagraph"/>
        <w:numPr>
          <w:ilvl w:val="1"/>
          <w:numId w:val="57"/>
        </w:numPr>
        <w:contextualSpacing w:val="0"/>
      </w:pPr>
      <w:r>
        <w:t>The Opt-Out Machine</w:t>
      </w:r>
    </w:p>
    <w:p w14:paraId="1FFED776" w14:textId="77777777" w:rsidR="001A258F" w:rsidRDefault="001A258F" w:rsidP="001A258F"/>
    <w:p w14:paraId="4E668C72" w14:textId="77777777" w:rsidR="001A258F" w:rsidRDefault="001A258F" w:rsidP="001A258F">
      <w:r>
        <w:t>The CPA empowers Colorado consumers with the right to opt out of the processing of their personal data for targeted advertising and the sale of their personal data. This opt-out mechanism empowers consumers to exercise control over the utilization of their personal information.</w:t>
      </w:r>
    </w:p>
    <w:p w14:paraId="0484E5C9" w14:textId="77777777" w:rsidR="001A258F" w:rsidRDefault="001A258F" w:rsidP="001A258F"/>
    <w:p w14:paraId="78481927" w14:textId="33EC1F98" w:rsidR="001A258F" w:rsidRDefault="001A258F" w:rsidP="001A258F">
      <w:r>
        <w:t xml:space="preserve">The CPA provides two modalities for consumers to exercise their opt-out rights: </w:t>
      </w:r>
    </w:p>
    <w:p w14:paraId="18E79B88" w14:textId="77777777" w:rsidR="001A258F" w:rsidRDefault="001A258F" w:rsidP="001A258F"/>
    <w:p w14:paraId="1DFFD1E9" w14:textId="7C5D2709" w:rsidR="001A258F" w:rsidRDefault="001A258F" w:rsidP="001A258F">
      <w:pPr>
        <w:pStyle w:val="ListParagraph"/>
        <w:numPr>
          <w:ilvl w:val="1"/>
          <w:numId w:val="60"/>
        </w:numPr>
        <w:contextualSpacing w:val="0"/>
      </w:pPr>
      <w:r>
        <w:t>Active method</w:t>
      </w:r>
    </w:p>
    <w:p w14:paraId="7A248AF8" w14:textId="12A7E9F2" w:rsidR="001A258F" w:rsidRDefault="001A258F" w:rsidP="001A258F">
      <w:pPr>
        <w:pStyle w:val="ListParagraph"/>
        <w:numPr>
          <w:ilvl w:val="1"/>
          <w:numId w:val="60"/>
        </w:numPr>
        <w:contextualSpacing w:val="0"/>
      </w:pPr>
      <w:r>
        <w:t>Passive method</w:t>
      </w:r>
    </w:p>
    <w:p w14:paraId="0F20BA76" w14:textId="77777777" w:rsidR="001A258F" w:rsidRDefault="001A258F" w:rsidP="001A258F"/>
    <w:p w14:paraId="66F43631" w14:textId="04FEC901" w:rsidR="001A258F" w:rsidRDefault="001A258F" w:rsidP="001A258F">
      <w:r>
        <w:t>The active method entails the consumer actively engaging with the controller</w:t>
      </w:r>
      <w:r w:rsidR="004105FE">
        <w:t>’</w:t>
      </w:r>
      <w:r>
        <w:t>s designated opt-out mechanism, typically presented as a clear and conspicuous option. In contrast, the passive method involves the consumer employing a browser extension or u</w:t>
      </w:r>
      <w:r w:rsidR="004105FE">
        <w:t>s</w:t>
      </w:r>
      <w:r>
        <w:t>ing browser settings to transmit standardized opt-out signals to the controller</w:t>
      </w:r>
      <w:r w:rsidR="004105FE">
        <w:t>’</w:t>
      </w:r>
      <w:r>
        <w:t>s website. These signals, recognized as universal opt-out mechanisms, inform the controller of the consumer</w:t>
      </w:r>
      <w:r w:rsidR="004105FE">
        <w:t>’</w:t>
      </w:r>
      <w:r>
        <w:t>s preference to opt out of data processing for targeted advertising or data sales. For universal opt-out mechanisms to function effectively, controllers must configure their websites to detect and respond to these signals. The CPA Rules emphasize the purpose of universal opt-out mechanisms, which is to provide consumers with a straightforward and user-friendly means to automatically exercise their opt-out rights across multiple controllers without the need for individualized requests.</w:t>
      </w:r>
    </w:p>
    <w:p w14:paraId="2F2E2501" w14:textId="77777777" w:rsidR="001A258F" w:rsidRDefault="001A258F" w:rsidP="001A258F"/>
    <w:p w14:paraId="41CFD76F" w14:textId="77777777" w:rsidR="001A258F" w:rsidRDefault="001A258F" w:rsidP="001A258F">
      <w:r>
        <w:t>The CPA, in its current form, mandates controllers to offer an active opt-out mechanism and adhere to opt-out requests received through this channel. While the law permits controllers to recognize passive opt-out requests conveyed via universal opt-out mechanisms, it does not impose a legal obligation. If a controller decides to respond to passive opt-out requests, the onus falls on the controller to verify the authenticity of the opt-out signal against technical specifications and subsequently configure its website to adhere to the consumer's preference.</w:t>
      </w:r>
    </w:p>
    <w:p w14:paraId="102699EF" w14:textId="77777777" w:rsidR="001A258F" w:rsidRDefault="001A258F" w:rsidP="001A258F"/>
    <w:p w14:paraId="4816DE2A" w14:textId="184E552F" w:rsidR="00932F08" w:rsidRDefault="001A258F" w:rsidP="001A258F">
      <w:r>
        <w:t>Starting July 1, 2024, businesses in Colorado will be required to honor opt-out requests made through universal opt-out mechanisms that have been approved by the Colorado AG. To make it easier for businesses to comply with this new requirement, the AG will publish a list of approved universal opt-out mechanisms by January 1, 2024. Businesses can start using these approved mechanisms as soon as they are available.</w:t>
      </w:r>
    </w:p>
    <w:p w14:paraId="3055DBE2" w14:textId="77777777" w:rsidR="00932F08" w:rsidRDefault="00932F08" w:rsidP="00932F08"/>
    <w:p w14:paraId="62623477" w14:textId="65C5D837" w:rsidR="00932F08" w:rsidRDefault="00932F08" w:rsidP="001E0A68">
      <w:r w:rsidRPr="00273885">
        <w:rPr>
          <w:b/>
          <w:bCs/>
        </w:rPr>
        <w:t>Analyst Perspective:</w:t>
      </w:r>
      <w:r>
        <w:t xml:space="preserve"> </w:t>
      </w:r>
      <w:r w:rsidR="001E0A68" w:rsidRPr="001E0A68">
        <w:t xml:space="preserve">Businesses covered by the Colorado Privacy Act should review their practices to make sure they can recognize and respond to these approved opt-out mechanisms. The Attorney General is currently evaluating different opt-out mechanisms to ensure they meet the requirements of the Colorado Privacy Act. A final list of approved opt-out mechanisms will be published by January 1, 2024, before the law goes into effect on July 1, 2024. </w:t>
      </w:r>
      <w:r>
        <w:t xml:space="preserve"> </w:t>
      </w:r>
    </w:p>
    <w:p w14:paraId="5B9B5621" w14:textId="77777777" w:rsidR="000B3F03" w:rsidRDefault="000B3F03" w:rsidP="00932F08">
      <w:pPr>
        <w:rPr>
          <w:rFonts w:cs="Arial"/>
          <w:b/>
          <w:bCs/>
          <w:szCs w:val="20"/>
        </w:rPr>
      </w:pPr>
    </w:p>
    <w:p w14:paraId="0629DC07" w14:textId="519EFEA1" w:rsidR="00932F08" w:rsidRPr="00932F08" w:rsidRDefault="00932F08" w:rsidP="00932F08">
      <w:r w:rsidRPr="00580A00">
        <w:rPr>
          <w:rFonts w:cs="Arial"/>
          <w:b/>
          <w:bCs/>
          <w:szCs w:val="20"/>
        </w:rPr>
        <w:t>Analyst:</w:t>
      </w:r>
      <w:r w:rsidRPr="00580A00">
        <w:t xml:space="preserve"> </w:t>
      </w:r>
      <w:hyperlink r:id="rId17" w:tgtFrame="_blank" w:history="1">
        <w:r w:rsidRPr="00481ECC">
          <w:rPr>
            <w:rStyle w:val="Hyperlink"/>
            <w:rFonts w:cs="Arial"/>
            <w:szCs w:val="20"/>
          </w:rPr>
          <w:t>Carlos Rivera</w:t>
        </w:r>
      </w:hyperlink>
      <w:r w:rsidRPr="003A0CED">
        <w:rPr>
          <w:rFonts w:cs="Arial"/>
          <w:szCs w:val="20"/>
        </w:rPr>
        <w:t>, </w:t>
      </w:r>
      <w:r>
        <w:rPr>
          <w:rFonts w:cs="Arial"/>
          <w:szCs w:val="20"/>
        </w:rPr>
        <w:t xml:space="preserve">Principal </w:t>
      </w:r>
      <w:r w:rsidRPr="003A0CED">
        <w:rPr>
          <w:rFonts w:cs="Arial"/>
          <w:szCs w:val="20"/>
        </w:rPr>
        <w:t>Advisor</w:t>
      </w:r>
      <w:r>
        <w:rPr>
          <w:rFonts w:cs="Arial"/>
          <w:szCs w:val="20"/>
        </w:rPr>
        <w:t>y Director</w:t>
      </w:r>
      <w:r w:rsidRPr="003A0CED">
        <w:rPr>
          <w:rFonts w:cs="Arial"/>
          <w:szCs w:val="20"/>
        </w:rPr>
        <w:t> – Security</w:t>
      </w:r>
      <w:r>
        <w:rPr>
          <w:rFonts w:cs="Arial"/>
          <w:szCs w:val="20"/>
        </w:rPr>
        <w:t>,</w:t>
      </w:r>
      <w:r w:rsidRPr="003A0CED">
        <w:rPr>
          <w:rFonts w:cs="Arial"/>
          <w:szCs w:val="20"/>
        </w:rPr>
        <w:t xml:space="preserve"> </w:t>
      </w:r>
      <w:r>
        <w:rPr>
          <w:rFonts w:cs="Arial"/>
          <w:szCs w:val="20"/>
        </w:rPr>
        <w:t>Privacy, Risk &amp; Compliance</w:t>
      </w:r>
    </w:p>
    <w:p w14:paraId="5DEE7102" w14:textId="77777777" w:rsidR="000B3F03" w:rsidRDefault="000B3F03" w:rsidP="00932F08">
      <w:pPr>
        <w:rPr>
          <w:rFonts w:eastAsia="Arial" w:cs="Arial"/>
          <w:b/>
          <w:bCs/>
          <w:szCs w:val="20"/>
        </w:rPr>
      </w:pPr>
    </w:p>
    <w:p w14:paraId="42C3E901" w14:textId="77777777" w:rsidR="001E0A68" w:rsidRPr="001E0A68" w:rsidRDefault="001E0A68" w:rsidP="001E0A68">
      <w:pPr>
        <w:pStyle w:val="NormalWeb"/>
        <w:spacing w:before="0" w:beforeAutospacing="0" w:after="0" w:afterAutospacing="0"/>
        <w:rPr>
          <w:rFonts w:ascii="Arial" w:hAnsi="Arial" w:cs="Arial"/>
          <w:color w:val="0E101A"/>
          <w:sz w:val="20"/>
          <w:szCs w:val="20"/>
        </w:rPr>
      </w:pPr>
      <w:r w:rsidRPr="001E0A68">
        <w:rPr>
          <w:rStyle w:val="Strong"/>
          <w:rFonts w:ascii="Arial" w:hAnsi="Arial" w:cs="Arial"/>
          <w:color w:val="0E101A"/>
          <w:sz w:val="20"/>
          <w:szCs w:val="20"/>
        </w:rPr>
        <w:t>More Reading: </w:t>
      </w:r>
      <w:r w:rsidRPr="001E0A68">
        <w:rPr>
          <w:rFonts w:ascii="Arial" w:hAnsi="Arial" w:cs="Arial"/>
          <w:color w:val="0E101A"/>
          <w:sz w:val="20"/>
          <w:szCs w:val="20"/>
        </w:rPr>
        <w:t> </w:t>
      </w:r>
    </w:p>
    <w:p w14:paraId="70CE9AB6" w14:textId="77777777" w:rsidR="001E0A68" w:rsidRPr="001E0A68" w:rsidRDefault="001E0A68" w:rsidP="00161CCE">
      <w:pPr>
        <w:numPr>
          <w:ilvl w:val="0"/>
          <w:numId w:val="61"/>
        </w:numPr>
        <w:rPr>
          <w:rFonts w:cs="Arial"/>
          <w:color w:val="0E101A"/>
          <w:szCs w:val="20"/>
          <w:lang w:val="en-CA" w:eastAsia="en-CA"/>
        </w:rPr>
      </w:pPr>
      <w:r w:rsidRPr="001E0A68">
        <w:rPr>
          <w:rFonts w:cs="Arial"/>
          <w:color w:val="0E101A"/>
          <w:szCs w:val="20"/>
          <w:lang w:val="en-CA" w:eastAsia="en-CA"/>
        </w:rPr>
        <w:t xml:space="preserve">Source Material: </w:t>
      </w:r>
    </w:p>
    <w:p w14:paraId="41121FAB" w14:textId="66864061" w:rsidR="001E0A68" w:rsidRPr="001E0A68" w:rsidRDefault="00000000" w:rsidP="002D1981">
      <w:pPr>
        <w:numPr>
          <w:ilvl w:val="1"/>
          <w:numId w:val="43"/>
        </w:numPr>
        <w:ind w:left="900"/>
        <w:rPr>
          <w:rFonts w:cs="Arial"/>
          <w:color w:val="0E101A"/>
          <w:szCs w:val="20"/>
          <w:lang w:val="en-CA" w:eastAsia="en-CA"/>
        </w:rPr>
      </w:pPr>
      <w:hyperlink r:id="rId18" w:history="1">
        <w:r w:rsidR="00F16741">
          <w:rPr>
            <w:rStyle w:val="Hyperlink"/>
            <w:rFonts w:cs="Arial"/>
            <w:szCs w:val="20"/>
          </w:rPr>
          <w:t>Universal Opt-Out Shortlist | Colorado Attorney General</w:t>
        </w:r>
      </w:hyperlink>
    </w:p>
    <w:p w14:paraId="6F55BE28" w14:textId="48CDCD4C" w:rsidR="001E0A68" w:rsidRPr="001E0A68" w:rsidRDefault="00000000" w:rsidP="002D1981">
      <w:pPr>
        <w:numPr>
          <w:ilvl w:val="1"/>
          <w:numId w:val="43"/>
        </w:numPr>
        <w:ind w:left="900"/>
        <w:rPr>
          <w:rFonts w:cs="Arial"/>
          <w:color w:val="0E101A"/>
          <w:szCs w:val="20"/>
          <w:lang w:val="en-CA" w:eastAsia="en-CA"/>
        </w:rPr>
      </w:pPr>
      <w:hyperlink r:id="rId19" w:history="1">
        <w:r w:rsidR="00F16741">
          <w:rPr>
            <w:rStyle w:val="Hyperlink"/>
            <w:rFonts w:cs="Arial"/>
            <w:szCs w:val="20"/>
          </w:rPr>
          <w:t>Colorado attorney general publishes viable opt-out mechanisms | IAPP</w:t>
        </w:r>
      </w:hyperlink>
    </w:p>
    <w:p w14:paraId="476CF8F8" w14:textId="545B9CBA" w:rsidR="001E0A68" w:rsidRPr="001E0A68" w:rsidRDefault="00000000" w:rsidP="002D1981">
      <w:pPr>
        <w:numPr>
          <w:ilvl w:val="1"/>
          <w:numId w:val="43"/>
        </w:numPr>
        <w:ind w:left="900"/>
        <w:rPr>
          <w:rFonts w:cs="Arial"/>
          <w:color w:val="0E101A"/>
          <w:szCs w:val="20"/>
          <w:lang w:val="en-CA" w:eastAsia="en-CA"/>
        </w:rPr>
      </w:pPr>
      <w:hyperlink r:id="rId20" w:history="1">
        <w:r w:rsidR="001E0A68" w:rsidRPr="001E0A68">
          <w:rPr>
            <w:rStyle w:val="Hyperlink"/>
            <w:rFonts w:cs="Arial"/>
            <w:szCs w:val="20"/>
          </w:rPr>
          <w:t>Colorado Publishes Universal Opt-Out Mechanism Shortlist | CyberAdviser</w:t>
        </w:r>
      </w:hyperlink>
    </w:p>
    <w:p w14:paraId="3A98266C" w14:textId="22ED16CF" w:rsidR="001E0A68" w:rsidRPr="001E0A68" w:rsidRDefault="00000000" w:rsidP="002D1981">
      <w:pPr>
        <w:numPr>
          <w:ilvl w:val="1"/>
          <w:numId w:val="43"/>
        </w:numPr>
        <w:ind w:left="900"/>
        <w:rPr>
          <w:rFonts w:cs="Arial"/>
          <w:color w:val="0E101A"/>
          <w:szCs w:val="20"/>
          <w:lang w:val="en-CA" w:eastAsia="en-CA"/>
        </w:rPr>
      </w:pPr>
      <w:hyperlink r:id="rId21" w:history="1">
        <w:r w:rsidR="001E0A68" w:rsidRPr="001E0A68">
          <w:rPr>
            <w:rStyle w:val="Hyperlink"/>
            <w:rFonts w:cs="Arial"/>
            <w:szCs w:val="20"/>
          </w:rPr>
          <w:t>Colorado AG Publishes Shortlist of Universal Opt-Out Mechanisms | Alston &amp; Bird Privacy, Cyber &amp; Data Strategy Blog</w:t>
        </w:r>
      </w:hyperlink>
    </w:p>
    <w:p w14:paraId="7A06DF63" w14:textId="77777777" w:rsidR="001E0A68" w:rsidRPr="001E0A68" w:rsidRDefault="001E0A68" w:rsidP="002D1981">
      <w:pPr>
        <w:numPr>
          <w:ilvl w:val="0"/>
          <w:numId w:val="62"/>
        </w:numPr>
        <w:rPr>
          <w:rFonts w:cs="Arial"/>
          <w:color w:val="0E101A"/>
          <w:szCs w:val="20"/>
          <w:lang w:val="en-CA" w:eastAsia="en-CA"/>
        </w:rPr>
      </w:pPr>
      <w:r w:rsidRPr="001E0A68">
        <w:rPr>
          <w:rFonts w:cs="Arial"/>
          <w:color w:val="0E101A"/>
          <w:szCs w:val="20"/>
          <w:lang w:val="en-CA" w:eastAsia="en-CA"/>
        </w:rPr>
        <w:t>Related Info-Tech Research:</w:t>
      </w:r>
    </w:p>
    <w:p w14:paraId="74B4D737" w14:textId="77777777" w:rsidR="001E0A68" w:rsidRPr="00B962FB" w:rsidRDefault="00000000" w:rsidP="002D1981">
      <w:pPr>
        <w:pStyle w:val="paragraph"/>
        <w:numPr>
          <w:ilvl w:val="1"/>
          <w:numId w:val="43"/>
        </w:numPr>
        <w:spacing w:before="0" w:beforeAutospacing="0" w:after="0" w:afterAutospacing="0"/>
        <w:ind w:left="900"/>
        <w:textAlignment w:val="baseline"/>
        <w:rPr>
          <w:rFonts w:ascii="Arial" w:hAnsi="Arial" w:cs="Arial"/>
          <w:i/>
          <w:iCs/>
          <w:color w:val="0070C0"/>
          <w:sz w:val="20"/>
          <w:szCs w:val="20"/>
        </w:rPr>
      </w:pPr>
      <w:hyperlink r:id="rId22" w:tgtFrame="_blank" w:history="1">
        <w:r w:rsidR="001E0A68" w:rsidRPr="00B962FB">
          <w:rPr>
            <w:rStyle w:val="Hyperlink"/>
            <w:rFonts w:ascii="Arial" w:hAnsi="Arial" w:cs="Arial"/>
            <w:i/>
            <w:iCs/>
            <w:color w:val="0070C0"/>
            <w:sz w:val="20"/>
            <w:szCs w:val="20"/>
            <w:lang w:val="en-CA"/>
          </w:rPr>
          <w:t>Build a Data Privacy Program</w:t>
        </w:r>
      </w:hyperlink>
      <w:r w:rsidR="001E0A68" w:rsidRPr="00B962FB">
        <w:rPr>
          <w:rFonts w:ascii="Arial" w:hAnsi="Arial" w:cs="Arial"/>
          <w:i/>
          <w:iCs/>
          <w:color w:val="0070C0"/>
          <w:sz w:val="20"/>
          <w:szCs w:val="20"/>
          <w:lang w:val="en-CA"/>
        </w:rPr>
        <w:t> </w:t>
      </w:r>
    </w:p>
    <w:p w14:paraId="7D58D7B7" w14:textId="0E90B631" w:rsidR="00920687" w:rsidRPr="00B962FB" w:rsidRDefault="00000000" w:rsidP="00795E31">
      <w:pPr>
        <w:pStyle w:val="paragraph"/>
        <w:numPr>
          <w:ilvl w:val="1"/>
          <w:numId w:val="43"/>
        </w:numPr>
        <w:tabs>
          <w:tab w:val="left" w:pos="2870"/>
        </w:tabs>
        <w:spacing w:before="0" w:beforeAutospacing="0" w:after="0" w:afterAutospacing="0"/>
        <w:ind w:left="900"/>
        <w:textAlignment w:val="baseline"/>
        <w:rPr>
          <w:rStyle w:val="Hyperlink"/>
          <w:rFonts w:ascii="Arial" w:hAnsi="Arial" w:cs="Arial"/>
          <w:color w:val="auto"/>
          <w:sz w:val="20"/>
          <w:szCs w:val="20"/>
          <w:u w:val="none"/>
        </w:rPr>
      </w:pPr>
      <w:hyperlink r:id="rId23" w:history="1">
        <w:r w:rsidR="001E0A68" w:rsidRPr="00B962FB">
          <w:rPr>
            <w:rStyle w:val="Hyperlink"/>
            <w:rFonts w:ascii="Arial" w:hAnsi="Arial" w:cs="Arial"/>
            <w:i/>
            <w:iCs/>
            <w:color w:val="0070C0"/>
            <w:sz w:val="20"/>
            <w:szCs w:val="20"/>
          </w:rPr>
          <w:t>Mature Your Privacy Operations</w:t>
        </w:r>
      </w:hyperlink>
    </w:p>
    <w:p w14:paraId="7F5FF5C0" w14:textId="77777777" w:rsidR="00B962FB" w:rsidRDefault="00B962FB" w:rsidP="00B962FB">
      <w:pPr>
        <w:pStyle w:val="paragraph"/>
        <w:pBdr>
          <w:bottom w:val="single" w:sz="12" w:space="1" w:color="auto"/>
        </w:pBdr>
        <w:tabs>
          <w:tab w:val="left" w:pos="2870"/>
        </w:tabs>
        <w:spacing w:before="0" w:beforeAutospacing="0" w:after="0" w:afterAutospacing="0"/>
        <w:textAlignment w:val="baseline"/>
        <w:rPr>
          <w:rStyle w:val="Hyperlink"/>
          <w:rFonts w:ascii="Arial" w:hAnsi="Arial" w:cs="Arial"/>
          <w:i/>
          <w:iCs/>
          <w:color w:val="0070C0"/>
          <w:sz w:val="20"/>
          <w:szCs w:val="20"/>
        </w:rPr>
      </w:pPr>
    </w:p>
    <w:p w14:paraId="060A123A" w14:textId="5E48D310" w:rsidR="00920687" w:rsidRDefault="00800FC5" w:rsidP="00920687">
      <w:pPr>
        <w:pStyle w:val="Heading1"/>
      </w:pPr>
      <w:bookmarkStart w:id="9" w:name="_Toc152866961"/>
      <w:r w:rsidRPr="00800FC5">
        <w:t xml:space="preserve">US Lawmakers </w:t>
      </w:r>
      <w:r w:rsidR="00E111DD">
        <w:t>D</w:t>
      </w:r>
      <w:r w:rsidRPr="00800FC5">
        <w:t>raw on AI and Privacy Correlation for a Federal Privacy Legislation</w:t>
      </w:r>
      <w:bookmarkEnd w:id="9"/>
    </w:p>
    <w:p w14:paraId="597E445E" w14:textId="1B8AA3BC" w:rsidR="00920687" w:rsidRDefault="00920687" w:rsidP="00920687">
      <w:pPr>
        <w:pStyle w:val="Heading2"/>
        <w:spacing w:before="0" w:after="0"/>
        <w:contextualSpacing/>
        <w:rPr>
          <w:sz w:val="20"/>
          <w:szCs w:val="20"/>
        </w:rPr>
      </w:pPr>
      <w:bookmarkStart w:id="10" w:name="_Toc152866962"/>
      <w:r w:rsidRPr="00932F08">
        <w:rPr>
          <w:sz w:val="20"/>
          <w:szCs w:val="20"/>
        </w:rPr>
        <w:t xml:space="preserve">Type: </w:t>
      </w:r>
      <w:r w:rsidR="00161CCE">
        <w:rPr>
          <w:b w:val="0"/>
          <w:bCs w:val="0"/>
          <w:sz w:val="20"/>
          <w:szCs w:val="20"/>
        </w:rPr>
        <w:t>Op-Ed</w:t>
      </w:r>
      <w:bookmarkEnd w:id="10"/>
      <w:r w:rsidRPr="00932F08">
        <w:rPr>
          <w:b w:val="0"/>
          <w:bCs w:val="0"/>
          <w:sz w:val="20"/>
          <w:szCs w:val="20"/>
        </w:rPr>
        <w:t xml:space="preserve"> </w:t>
      </w:r>
    </w:p>
    <w:p w14:paraId="5C11B24C" w14:textId="4CC7AF02" w:rsidR="00920687" w:rsidRDefault="00920687" w:rsidP="00920687">
      <w:pPr>
        <w:pStyle w:val="Heading2"/>
        <w:spacing w:before="0" w:after="0"/>
        <w:contextualSpacing/>
        <w:rPr>
          <w:b w:val="0"/>
          <w:bCs w:val="0"/>
          <w:sz w:val="20"/>
          <w:szCs w:val="20"/>
        </w:rPr>
      </w:pPr>
      <w:bookmarkStart w:id="11" w:name="_Toc152866963"/>
      <w:r w:rsidRPr="00932F08">
        <w:rPr>
          <w:sz w:val="20"/>
          <w:szCs w:val="20"/>
        </w:rPr>
        <w:t xml:space="preserve">Announcement Date: </w:t>
      </w:r>
      <w:r w:rsidR="00161CCE">
        <w:rPr>
          <w:b w:val="0"/>
          <w:bCs w:val="0"/>
          <w:sz w:val="20"/>
          <w:szCs w:val="20"/>
        </w:rPr>
        <w:t>November 6, 2023</w:t>
      </w:r>
      <w:bookmarkEnd w:id="11"/>
    </w:p>
    <w:p w14:paraId="13F88D22" w14:textId="77777777" w:rsidR="00920687" w:rsidRDefault="00920687" w:rsidP="00920687"/>
    <w:p w14:paraId="63C8BD20" w14:textId="53B9DBF9" w:rsidR="00800FC5" w:rsidRDefault="00920687" w:rsidP="00800FC5">
      <w:r w:rsidRPr="00920687">
        <w:rPr>
          <w:b/>
          <w:bCs/>
        </w:rPr>
        <w:t>Summary:</w:t>
      </w:r>
      <w:r>
        <w:t xml:space="preserve"> </w:t>
      </w:r>
      <w:r w:rsidR="00800FC5">
        <w:t xml:space="preserve">Representatives in the United States House Committee on Energy and Commerce have urged Congress to pass new comprehensive privacy legislation for </w:t>
      </w:r>
      <w:r w:rsidR="00E111DD">
        <w:t xml:space="preserve">artificial intelligence </w:t>
      </w:r>
      <w:r w:rsidR="00800FC5">
        <w:t>(AI). This is to help address the risks of AI as it relates to consumer privacy protections. While many states have passed their own privacy regulations, in the past year alone, these individual state laws differ widely. While there has been some positive momentum regarding a comprehensive privacy approach, a federal law for nationwide privacy legislation has not been passed yet. Now, with the inclusion of AI becoming more prevalent in various industries and business environments across the world, US lawmakers are indicating that the time is right for such legislation. This would form a balanced and foundational approach to privacy and ensure that there are comprehensive protections for the collection, processing, transfer, and storage of consumer data.</w:t>
      </w:r>
    </w:p>
    <w:p w14:paraId="270C70EF" w14:textId="77777777" w:rsidR="00800FC5" w:rsidRDefault="00800FC5" w:rsidP="00800FC5"/>
    <w:p w14:paraId="6A168779" w14:textId="41C854D4" w:rsidR="00920687" w:rsidRDefault="00800FC5" w:rsidP="00800FC5">
      <w:r>
        <w:t>US House Representatives Cathy McMorris Rodgers and Jay Obernolte jointly penned a recent opinion piece in Bloomberg Law regarding the need for a national data privacy and security standard. They urge that the time for the US Congress to act on such a comprehensive federal privacy legislation is now. Their concerns and sense of urgency relate to the various risks that the capabilities and prevalent use of AI could pose on the privacy of consumer data. Specifically, how AI could be used by cybercriminals to create threats on critical infrastructure, use deepfake capabilities of AI to scam consumers, or steal sensitive personal information to carry out a multitude of other cyber</w:t>
      </w:r>
      <w:r w:rsidR="00002A60">
        <w:t>-</w:t>
      </w:r>
      <w:r>
        <w:t>related and AI</w:t>
      </w:r>
      <w:r w:rsidR="00002A60">
        <w:t>-</w:t>
      </w:r>
      <w:r>
        <w:t xml:space="preserve">driven crimes. Their points emphasize that consumers today want to have more control over how their data is used by businesses. </w:t>
      </w:r>
      <w:r w:rsidR="00002A60">
        <w:t>A</w:t>
      </w:r>
      <w:r>
        <w:t>s companies integrate AI into their tools, workflows, and services</w:t>
      </w:r>
      <w:r w:rsidR="00002A60">
        <w:t>,</w:t>
      </w:r>
      <w:r>
        <w:t xml:space="preserve"> there is a pressing need to align on a federal level privacy legislation to ensure the privacy protections of consumers.</w:t>
      </w:r>
      <w:r w:rsidR="00920687">
        <w:t xml:space="preserve">  </w:t>
      </w:r>
    </w:p>
    <w:p w14:paraId="7D581CAC" w14:textId="77777777" w:rsidR="00920687" w:rsidRDefault="00920687" w:rsidP="00920687"/>
    <w:p w14:paraId="775DFB2A" w14:textId="39648C1E" w:rsidR="00920687" w:rsidRDefault="00920687" w:rsidP="00161CCE">
      <w:r w:rsidRPr="00920687">
        <w:rPr>
          <w:b/>
          <w:bCs/>
        </w:rPr>
        <w:t>Analyst Perspective:</w:t>
      </w:r>
      <w:r>
        <w:t xml:space="preserve"> </w:t>
      </w:r>
      <w:r w:rsidR="00161CCE" w:rsidRPr="00161CCE">
        <w:t xml:space="preserve">Just this year alone, </w:t>
      </w:r>
      <w:r w:rsidR="00002A60">
        <w:t>nine</w:t>
      </w:r>
      <w:r w:rsidR="00161CCE" w:rsidRPr="00161CCE">
        <w:t xml:space="preserve"> states have passed their own comprehensive privacy legislation for consumers and for companies doing business in their states. Without </w:t>
      </w:r>
      <w:r w:rsidR="00674ED5" w:rsidRPr="00161CCE">
        <w:t>comprehensive</w:t>
      </w:r>
      <w:r w:rsidR="00161CCE" w:rsidRPr="00161CCE">
        <w:t xml:space="preserve"> national privacy legislation in place, many companies have had to keep up with these recent and rapid changes as they apply to the national privacy law landscape. Moreover, for companies doing business in multiple states, legal teams have had to stay up to date on the differences and intricacies within each of the various state laws. Notwithstanding the confusion for consumers who may do business in different states, their privacy protections and control over their specific data can vary widely. The idea for </w:t>
      </w:r>
      <w:r w:rsidR="00EF44EF">
        <w:t>comprehensive</w:t>
      </w:r>
      <w:r w:rsidR="00161CCE" w:rsidRPr="00161CCE">
        <w:t xml:space="preserve"> US federal privacy legislation would help alleviate such confusion, make it clearer for consumers to have more control over and know how their data is used, regardless of the state they are doing business in. In essence, such clarity could have a positive effect</w:t>
      </w:r>
      <w:r w:rsidR="00EF44EF">
        <w:t>,</w:t>
      </w:r>
      <w:r w:rsidR="00161CCE" w:rsidRPr="00161CCE">
        <w:t xml:space="preserve"> leading to more consumer confidence as to how their data is used. Likewise, for US businesses, a comprehensive federal law could have the benefits of clarity and consistency of applicability as it relates to federal guidelines for consumer privacy protection. All of which could help address and reduce security and privacy risks as it relates to the introduction of AI into business processes, services, and products for both the public and private sector.</w:t>
      </w:r>
    </w:p>
    <w:p w14:paraId="77DD2DE0" w14:textId="77777777" w:rsidR="00920687" w:rsidRDefault="00920687" w:rsidP="00920687"/>
    <w:p w14:paraId="5C7B1846" w14:textId="28959FFF" w:rsidR="00920687" w:rsidRDefault="00920687" w:rsidP="00920687">
      <w:r w:rsidRPr="00920687">
        <w:rPr>
          <w:b/>
          <w:bCs/>
        </w:rPr>
        <w:t>Analyst:</w:t>
      </w:r>
      <w:r w:rsidRPr="00920687">
        <w:t xml:space="preserve"> </w:t>
      </w:r>
      <w:hyperlink r:id="rId24" w:history="1">
        <w:r w:rsidR="00161CCE">
          <w:rPr>
            <w:rStyle w:val="Hyperlink"/>
          </w:rPr>
          <w:t>Erik Avakian</w:t>
        </w:r>
      </w:hyperlink>
      <w:r w:rsidRPr="00920687">
        <w:t>, Technical Counselor, Security &amp; Privacy</w:t>
      </w:r>
    </w:p>
    <w:p w14:paraId="393442C4" w14:textId="77777777" w:rsidR="00FB22AB" w:rsidRDefault="00FB22AB" w:rsidP="00920687"/>
    <w:p w14:paraId="72784FDF" w14:textId="77777777" w:rsidR="00FB22AB" w:rsidRPr="00580A00" w:rsidRDefault="00FB22AB" w:rsidP="00FB22AB">
      <w:pPr>
        <w:rPr>
          <w:rFonts w:eastAsia="Arial" w:cs="Arial"/>
          <w:b/>
          <w:bCs/>
          <w:szCs w:val="20"/>
        </w:rPr>
      </w:pPr>
      <w:r w:rsidRPr="00580A00">
        <w:rPr>
          <w:rFonts w:eastAsia="Arial" w:cs="Arial"/>
          <w:b/>
          <w:bCs/>
          <w:szCs w:val="20"/>
        </w:rPr>
        <w:t>More Reading: </w:t>
      </w:r>
    </w:p>
    <w:p w14:paraId="0C9D16E0" w14:textId="77777777" w:rsidR="00FB22AB" w:rsidRPr="00161CCE" w:rsidRDefault="00FB22AB" w:rsidP="00161CCE">
      <w:pPr>
        <w:pStyle w:val="ListParagraph"/>
        <w:numPr>
          <w:ilvl w:val="0"/>
          <w:numId w:val="63"/>
        </w:numPr>
        <w:textAlignment w:val="baseline"/>
        <w:rPr>
          <w:rFonts w:eastAsia="Arial" w:cs="Arial"/>
          <w:szCs w:val="20"/>
        </w:rPr>
      </w:pPr>
      <w:r w:rsidRPr="00161CCE">
        <w:rPr>
          <w:rFonts w:eastAsia="Arial" w:cs="Arial"/>
          <w:szCs w:val="20"/>
        </w:rPr>
        <w:t>Source Material:</w:t>
      </w:r>
    </w:p>
    <w:p w14:paraId="47DB5780" w14:textId="5ACDA7A0" w:rsidR="00161CCE" w:rsidRPr="00674ED5" w:rsidRDefault="00000000" w:rsidP="00674ED5">
      <w:pPr>
        <w:pStyle w:val="paragraph"/>
        <w:numPr>
          <w:ilvl w:val="0"/>
          <w:numId w:val="64"/>
        </w:numPr>
        <w:spacing w:before="0" w:beforeAutospacing="0" w:after="0" w:afterAutospacing="0"/>
        <w:ind w:left="900"/>
        <w:textAlignment w:val="baseline"/>
        <w:rPr>
          <w:rFonts w:ascii="Arial" w:hAnsi="Arial" w:cs="Arial"/>
          <w:sz w:val="20"/>
          <w:szCs w:val="20"/>
        </w:rPr>
      </w:pPr>
      <w:hyperlink r:id="rId25" w:history="1">
        <w:r w:rsidR="00161CCE" w:rsidRPr="00674ED5">
          <w:rPr>
            <w:rStyle w:val="Hyperlink"/>
            <w:rFonts w:ascii="Arial" w:hAnsi="Arial" w:cs="Arial"/>
            <w:sz w:val="20"/>
            <w:szCs w:val="20"/>
          </w:rPr>
          <w:t xml:space="preserve">US lawmakers double down on AI, privacy correlation </w:t>
        </w:r>
        <w:r w:rsidR="00EF44EF">
          <w:rPr>
            <w:rStyle w:val="Hyperlink"/>
            <w:rFonts w:ascii="Arial" w:hAnsi="Arial" w:cs="Arial"/>
            <w:sz w:val="20"/>
            <w:szCs w:val="20"/>
          </w:rPr>
          <w:t>| IAPP</w:t>
        </w:r>
      </w:hyperlink>
      <w:r w:rsidR="00161CCE" w:rsidRPr="00674ED5">
        <w:rPr>
          <w:rFonts w:ascii="Arial" w:hAnsi="Arial" w:cs="Arial"/>
          <w:sz w:val="20"/>
          <w:szCs w:val="20"/>
        </w:rPr>
        <w:t xml:space="preserve">   </w:t>
      </w:r>
    </w:p>
    <w:p w14:paraId="44B89D7F" w14:textId="6050DF7F" w:rsidR="00161CCE" w:rsidRPr="00674ED5" w:rsidRDefault="00000000" w:rsidP="00674ED5">
      <w:pPr>
        <w:pStyle w:val="paragraph"/>
        <w:numPr>
          <w:ilvl w:val="0"/>
          <w:numId w:val="64"/>
        </w:numPr>
        <w:spacing w:before="0" w:beforeAutospacing="0" w:after="0" w:afterAutospacing="0"/>
        <w:ind w:left="900"/>
        <w:textAlignment w:val="baseline"/>
        <w:rPr>
          <w:rFonts w:ascii="Calibri" w:hAnsi="Calibri" w:cs="Calibri"/>
          <w:sz w:val="20"/>
          <w:szCs w:val="20"/>
        </w:rPr>
      </w:pPr>
      <w:hyperlink r:id="rId26" w:history="1">
        <w:r w:rsidR="00D102E0">
          <w:rPr>
            <w:rStyle w:val="Hyperlink"/>
            <w:rFonts w:ascii="Arial" w:hAnsi="Arial" w:cs="Arial"/>
            <w:sz w:val="20"/>
            <w:szCs w:val="20"/>
          </w:rPr>
          <w:t>AI’s Rise Flags Need for Federal Privacy and Security Protection | Bloomberg Law</w:t>
        </w:r>
      </w:hyperlink>
      <w:r w:rsidR="00161CCE" w:rsidRPr="00674ED5">
        <w:rPr>
          <w:rStyle w:val="normaltextrun"/>
          <w:rFonts w:ascii="Arial" w:hAnsi="Arial" w:cs="Arial"/>
          <w:sz w:val="20"/>
          <w:szCs w:val="20"/>
        </w:rPr>
        <w:t>   </w:t>
      </w:r>
    </w:p>
    <w:p w14:paraId="60741445" w14:textId="77777777" w:rsidR="00FB22AB" w:rsidRPr="00FB22AB" w:rsidRDefault="00FB22AB" w:rsidP="00161CCE">
      <w:pPr>
        <w:pStyle w:val="paragraph"/>
        <w:numPr>
          <w:ilvl w:val="0"/>
          <w:numId w:val="29"/>
        </w:numPr>
        <w:spacing w:before="0" w:beforeAutospacing="0" w:after="0" w:afterAutospacing="0"/>
        <w:textAlignment w:val="baseline"/>
        <w:rPr>
          <w:rFonts w:ascii="Arial" w:hAnsi="Arial" w:cs="Arial"/>
          <w:sz w:val="20"/>
          <w:szCs w:val="20"/>
        </w:rPr>
      </w:pPr>
      <w:r w:rsidRPr="00FB22AB">
        <w:rPr>
          <w:rStyle w:val="normaltextrun"/>
          <w:rFonts w:ascii="Arial" w:hAnsi="Arial" w:cs="Arial"/>
          <w:sz w:val="20"/>
          <w:szCs w:val="20"/>
        </w:rPr>
        <w:lastRenderedPageBreak/>
        <w:t>Related Info-Tech Research:</w:t>
      </w:r>
      <w:r w:rsidRPr="00FB22AB">
        <w:rPr>
          <w:rStyle w:val="eop"/>
          <w:rFonts w:ascii="Arial" w:hAnsi="Arial" w:cs="Arial"/>
          <w:sz w:val="20"/>
          <w:szCs w:val="20"/>
        </w:rPr>
        <w:t> </w:t>
      </w:r>
    </w:p>
    <w:p w14:paraId="043BA552" w14:textId="49DDE607" w:rsidR="00FB22AB" w:rsidRPr="00FB22AB" w:rsidRDefault="00000000" w:rsidP="00FB22AB">
      <w:pPr>
        <w:pStyle w:val="paragraph"/>
        <w:numPr>
          <w:ilvl w:val="0"/>
          <w:numId w:val="50"/>
        </w:numPr>
        <w:spacing w:before="0" w:beforeAutospacing="0" w:after="0" w:afterAutospacing="0"/>
        <w:ind w:left="900"/>
        <w:textAlignment w:val="baseline"/>
        <w:rPr>
          <w:rFonts w:ascii="Arial" w:hAnsi="Arial" w:cs="Arial"/>
          <w:sz w:val="20"/>
          <w:szCs w:val="20"/>
        </w:rPr>
      </w:pPr>
      <w:hyperlink r:id="rId27" w:tgtFrame="_blank" w:history="1">
        <w:r w:rsidR="00FB22AB" w:rsidRPr="00FB22AB">
          <w:rPr>
            <w:rStyle w:val="normaltextrun"/>
            <w:rFonts w:ascii="Arial" w:hAnsi="Arial" w:cs="Arial"/>
            <w:i/>
            <w:iCs/>
            <w:color w:val="0070C0"/>
            <w:sz w:val="20"/>
            <w:szCs w:val="20"/>
            <w:u w:val="single"/>
            <w:lang w:val="en-CA"/>
          </w:rPr>
          <w:t>Build a Data Privacy Program</w:t>
        </w:r>
      </w:hyperlink>
      <w:r w:rsidR="00FB22AB" w:rsidRPr="00FB22AB">
        <w:rPr>
          <w:rStyle w:val="normaltextrun"/>
          <w:rFonts w:ascii="Arial" w:hAnsi="Arial" w:cs="Arial"/>
          <w:i/>
          <w:iCs/>
          <w:color w:val="0070C0"/>
          <w:sz w:val="20"/>
          <w:szCs w:val="20"/>
          <w:lang w:val="en-CA"/>
        </w:rPr>
        <w:t> </w:t>
      </w:r>
      <w:r w:rsidR="00FB22AB" w:rsidRPr="00FB22AB">
        <w:rPr>
          <w:rStyle w:val="eop"/>
          <w:rFonts w:ascii="Arial" w:hAnsi="Arial" w:cs="Arial"/>
          <w:color w:val="0070C0"/>
          <w:sz w:val="20"/>
          <w:szCs w:val="20"/>
        </w:rPr>
        <w:t> </w:t>
      </w:r>
    </w:p>
    <w:p w14:paraId="55FE976F" w14:textId="77777777" w:rsidR="00674ED5" w:rsidRDefault="00000000" w:rsidP="00FB22AB">
      <w:pPr>
        <w:pStyle w:val="paragraph"/>
        <w:numPr>
          <w:ilvl w:val="0"/>
          <w:numId w:val="49"/>
        </w:numPr>
        <w:spacing w:before="0" w:beforeAutospacing="0" w:after="0" w:afterAutospacing="0"/>
        <w:ind w:left="900"/>
        <w:textAlignment w:val="baseline"/>
        <w:rPr>
          <w:rStyle w:val="eop"/>
          <w:rFonts w:ascii="Arial" w:hAnsi="Arial" w:cs="Arial"/>
          <w:i/>
          <w:iCs/>
          <w:sz w:val="20"/>
          <w:szCs w:val="20"/>
        </w:rPr>
      </w:pPr>
      <w:hyperlink r:id="rId28" w:history="1">
        <w:r w:rsidR="00674ED5" w:rsidRPr="00674ED5">
          <w:rPr>
            <w:rStyle w:val="Hyperlink"/>
            <w:rFonts w:ascii="Arial" w:hAnsi="Arial" w:cs="Arial"/>
            <w:i/>
            <w:iCs/>
            <w:sz w:val="20"/>
            <w:szCs w:val="20"/>
          </w:rPr>
          <w:t>Comply With the California Consumer Privacy Act</w:t>
        </w:r>
      </w:hyperlink>
    </w:p>
    <w:p w14:paraId="3D339EFF" w14:textId="0414A1B5" w:rsidR="00FB22AB" w:rsidRPr="00674ED5" w:rsidRDefault="00000000" w:rsidP="00FB22AB">
      <w:pPr>
        <w:pStyle w:val="paragraph"/>
        <w:numPr>
          <w:ilvl w:val="0"/>
          <w:numId w:val="49"/>
        </w:numPr>
        <w:spacing w:before="0" w:beforeAutospacing="0" w:after="0" w:afterAutospacing="0"/>
        <w:ind w:left="900"/>
        <w:textAlignment w:val="baseline"/>
        <w:rPr>
          <w:rStyle w:val="eop"/>
          <w:rFonts w:ascii="Arial" w:hAnsi="Arial" w:cs="Arial"/>
          <w:i/>
          <w:iCs/>
          <w:sz w:val="20"/>
          <w:szCs w:val="20"/>
        </w:rPr>
      </w:pPr>
      <w:hyperlink r:id="rId29" w:history="1">
        <w:r w:rsidR="00674ED5" w:rsidRPr="00674ED5">
          <w:rPr>
            <w:rStyle w:val="Hyperlink"/>
            <w:rFonts w:ascii="Arial" w:hAnsi="Arial" w:cs="Arial"/>
            <w:i/>
            <w:iCs/>
            <w:sz w:val="20"/>
            <w:szCs w:val="20"/>
          </w:rPr>
          <w:t>Comply With the California Privacy Rights Act</w:t>
        </w:r>
      </w:hyperlink>
      <w:r w:rsidR="00FB22AB" w:rsidRPr="00674ED5">
        <w:rPr>
          <w:rStyle w:val="eop"/>
          <w:rFonts w:ascii="Arial" w:hAnsi="Arial" w:cs="Arial"/>
          <w:i/>
          <w:iCs/>
          <w:sz w:val="20"/>
          <w:szCs w:val="20"/>
        </w:rPr>
        <w:t> </w:t>
      </w:r>
    </w:p>
    <w:p w14:paraId="7CEDAE64" w14:textId="77777777" w:rsidR="00152DEB" w:rsidRPr="00152DEB" w:rsidRDefault="00152DEB" w:rsidP="00152DEB">
      <w:pPr>
        <w:pStyle w:val="paragraph"/>
        <w:pBdr>
          <w:bottom w:val="single" w:sz="4" w:space="1" w:color="auto"/>
        </w:pBdr>
        <w:spacing w:before="0" w:beforeAutospacing="0" w:after="0" w:afterAutospacing="0"/>
        <w:textAlignment w:val="baseline"/>
        <w:rPr>
          <w:rStyle w:val="eop"/>
          <w:rFonts w:ascii="Arial" w:hAnsi="Arial" w:cs="Arial"/>
          <w:sz w:val="20"/>
          <w:szCs w:val="20"/>
        </w:rPr>
      </w:pPr>
    </w:p>
    <w:p w14:paraId="7F934875" w14:textId="55EA2FEE" w:rsidR="00152DEB" w:rsidRPr="00152DEB" w:rsidRDefault="002D1981" w:rsidP="00152DEB">
      <w:pPr>
        <w:pStyle w:val="Heading1"/>
      </w:pPr>
      <w:bookmarkStart w:id="12" w:name="_Toc152866964"/>
      <w:r w:rsidRPr="002D1981">
        <w:t xml:space="preserve">German DPA </w:t>
      </w:r>
      <w:r>
        <w:t>A</w:t>
      </w:r>
      <w:r w:rsidRPr="002D1981">
        <w:t>ssess</w:t>
      </w:r>
      <w:r w:rsidR="00296263">
        <w:t>es</w:t>
      </w:r>
      <w:r w:rsidRPr="002D1981">
        <w:t xml:space="preserve"> </w:t>
      </w:r>
      <w:r>
        <w:t>L</w:t>
      </w:r>
      <w:r w:rsidRPr="002D1981">
        <w:t xml:space="preserve">egal </w:t>
      </w:r>
      <w:r>
        <w:t>A</w:t>
      </w:r>
      <w:r w:rsidRPr="002D1981">
        <w:t xml:space="preserve">spect of </w:t>
      </w:r>
      <w:r>
        <w:t>D</w:t>
      </w:r>
      <w:r w:rsidRPr="002D1981">
        <w:t xml:space="preserve">ata </w:t>
      </w:r>
      <w:r>
        <w:t>P</w:t>
      </w:r>
      <w:r w:rsidRPr="002D1981">
        <w:t xml:space="preserve">rotection for AI </w:t>
      </w:r>
      <w:r>
        <w:t>S</w:t>
      </w:r>
      <w:r w:rsidRPr="002D1981">
        <w:t>ystems</w:t>
      </w:r>
      <w:bookmarkEnd w:id="12"/>
    </w:p>
    <w:p w14:paraId="6004B2EE" w14:textId="77777777" w:rsidR="00FB22AB" w:rsidRDefault="00FB22AB" w:rsidP="00FB22AB">
      <w:pPr>
        <w:pStyle w:val="paragraph"/>
        <w:spacing w:before="0" w:beforeAutospacing="0" w:after="0" w:afterAutospacing="0"/>
        <w:textAlignment w:val="baseline"/>
        <w:rPr>
          <w:rFonts w:ascii="Arial" w:hAnsi="Arial" w:cs="Arial"/>
          <w:sz w:val="20"/>
          <w:szCs w:val="20"/>
        </w:rPr>
      </w:pPr>
    </w:p>
    <w:p w14:paraId="21B4BBDF" w14:textId="397265FC" w:rsidR="00152DEB" w:rsidRDefault="00152DEB" w:rsidP="00152DEB">
      <w:pPr>
        <w:pStyle w:val="Heading2"/>
        <w:spacing w:before="0" w:after="0"/>
        <w:contextualSpacing/>
        <w:rPr>
          <w:sz w:val="20"/>
          <w:szCs w:val="20"/>
        </w:rPr>
      </w:pPr>
      <w:bookmarkStart w:id="13" w:name="_Toc152866965"/>
      <w:r w:rsidRPr="00932F08">
        <w:rPr>
          <w:sz w:val="20"/>
          <w:szCs w:val="20"/>
        </w:rPr>
        <w:t xml:space="preserve">Type: </w:t>
      </w:r>
      <w:r w:rsidR="002D1981">
        <w:rPr>
          <w:rStyle w:val="normaltextrun"/>
          <w:rFonts w:eastAsia="Arial"/>
          <w:b w:val="0"/>
          <w:bCs w:val="0"/>
          <w:sz w:val="20"/>
          <w:szCs w:val="20"/>
        </w:rPr>
        <w:t>Announcement</w:t>
      </w:r>
      <w:bookmarkEnd w:id="13"/>
      <w:r w:rsidRPr="00932F08">
        <w:rPr>
          <w:b w:val="0"/>
          <w:bCs w:val="0"/>
          <w:sz w:val="20"/>
          <w:szCs w:val="20"/>
        </w:rPr>
        <w:t xml:space="preserve"> </w:t>
      </w:r>
    </w:p>
    <w:p w14:paraId="2D98155B" w14:textId="6C5207A8" w:rsidR="00152DEB" w:rsidRDefault="00152DEB" w:rsidP="00152DEB">
      <w:pPr>
        <w:pStyle w:val="Heading2"/>
        <w:spacing w:before="0" w:after="0"/>
        <w:contextualSpacing/>
        <w:rPr>
          <w:b w:val="0"/>
          <w:bCs w:val="0"/>
          <w:sz w:val="20"/>
          <w:szCs w:val="20"/>
        </w:rPr>
      </w:pPr>
      <w:bookmarkStart w:id="14" w:name="_Toc152866966"/>
      <w:r w:rsidRPr="00932F08">
        <w:rPr>
          <w:sz w:val="20"/>
          <w:szCs w:val="20"/>
        </w:rPr>
        <w:t xml:space="preserve">Announcement Date: </w:t>
      </w:r>
      <w:r w:rsidR="002D1981">
        <w:rPr>
          <w:rStyle w:val="normaltextrun"/>
          <w:rFonts w:eastAsia="Arial"/>
          <w:b w:val="0"/>
          <w:bCs w:val="0"/>
          <w:sz w:val="20"/>
          <w:szCs w:val="20"/>
        </w:rPr>
        <w:t>November 11</w:t>
      </w:r>
      <w:r w:rsidR="002D1981" w:rsidRPr="00033244">
        <w:rPr>
          <w:rStyle w:val="normaltextrun"/>
          <w:rFonts w:eastAsia="Arial"/>
          <w:b w:val="0"/>
          <w:bCs w:val="0"/>
          <w:sz w:val="20"/>
          <w:szCs w:val="20"/>
        </w:rPr>
        <w:t>, 202</w:t>
      </w:r>
      <w:r w:rsidR="002D1981">
        <w:rPr>
          <w:rStyle w:val="normaltextrun"/>
          <w:rFonts w:eastAsia="Arial"/>
          <w:b w:val="0"/>
          <w:bCs w:val="0"/>
          <w:sz w:val="20"/>
          <w:szCs w:val="20"/>
        </w:rPr>
        <w:t>3</w:t>
      </w:r>
      <w:bookmarkEnd w:id="14"/>
    </w:p>
    <w:p w14:paraId="56EFAEE7" w14:textId="77777777" w:rsidR="00152DEB" w:rsidRDefault="00152DEB" w:rsidP="00152DEB"/>
    <w:p w14:paraId="40A37951" w14:textId="2513D7F9" w:rsidR="00152DEB" w:rsidRPr="00152DEB" w:rsidRDefault="00152DEB" w:rsidP="002D1981">
      <w:pPr>
        <w:pStyle w:val="paragraph"/>
        <w:spacing w:before="0" w:beforeAutospacing="0" w:after="0" w:afterAutospacing="0"/>
        <w:textAlignment w:val="baseline"/>
        <w:rPr>
          <w:rFonts w:ascii="Arial" w:hAnsi="Arial" w:cs="Arial"/>
          <w:sz w:val="20"/>
          <w:szCs w:val="20"/>
        </w:rPr>
      </w:pPr>
      <w:r w:rsidRPr="00152DEB">
        <w:rPr>
          <w:rStyle w:val="normaltextrun"/>
          <w:rFonts w:ascii="Arial" w:hAnsi="Arial" w:cs="Arial"/>
          <w:b/>
          <w:bCs/>
          <w:sz w:val="20"/>
          <w:szCs w:val="20"/>
        </w:rPr>
        <w:t>Summary:</w:t>
      </w:r>
      <w:r w:rsidRPr="00152DEB">
        <w:rPr>
          <w:rStyle w:val="normaltextrun"/>
          <w:rFonts w:ascii="Arial" w:hAnsi="Arial" w:cs="Arial"/>
          <w:sz w:val="20"/>
          <w:szCs w:val="20"/>
        </w:rPr>
        <w:t xml:space="preserve"> </w:t>
      </w:r>
      <w:r w:rsidR="002D1981" w:rsidRPr="002D1981">
        <w:rPr>
          <w:rStyle w:val="normaltextrun"/>
          <w:rFonts w:ascii="Arial" w:hAnsi="Arial" w:cs="Arial"/>
          <w:sz w:val="20"/>
          <w:szCs w:val="20"/>
        </w:rPr>
        <w:t>On November 11, the Baden-Württemberg Commissioner for Data Protection and Freedom of Information released a paper outlining their views on the legal protections in place for the use of AI systems. The discussion paper was developed to assist responsible bodies in the Baden-Württemberg region explore the potential legal bases that data protection laws provide for the use of AI systems. The online paper, which has an option for individuals to share their own thoughts on the several topics discussed, allows organizations to reflect on the current state of the data protection for AI systems and the sentiments shared by citizens. The discussions in the paper cover a wide range of topics for data protection within AI systems, including the phases of collecting and processing data, deploying AI applications, and the usage of the results derived from the AI system. It also covers the responsibilities under new data protection laws and the legal implications for both public (authorities) and non-public (organizations) bodies. A checklist is provided for data controllers whose organization is interested in or is in the process of using an AI system, to review the legal aspects to ensure it aligns with the data protection requirements. The checklist is mapped to various GDPR articles including article 2 (material scope), 3 (territorial scope), 4 (definitions)</w:t>
      </w:r>
      <w:r w:rsidR="00694C04">
        <w:rPr>
          <w:rStyle w:val="normaltextrun"/>
          <w:rFonts w:ascii="Arial" w:hAnsi="Arial" w:cs="Arial"/>
          <w:sz w:val="20"/>
          <w:szCs w:val="20"/>
        </w:rPr>
        <w:t>,</w:t>
      </w:r>
      <w:r w:rsidR="002D1981" w:rsidRPr="002D1981">
        <w:rPr>
          <w:rStyle w:val="normaltextrun"/>
          <w:rFonts w:ascii="Arial" w:hAnsi="Arial" w:cs="Arial"/>
          <w:sz w:val="20"/>
          <w:szCs w:val="20"/>
        </w:rPr>
        <w:t xml:space="preserve"> and 5 (principles relating to processing of personal data)</w:t>
      </w:r>
      <w:r w:rsidR="00694C04">
        <w:rPr>
          <w:rStyle w:val="normaltextrun"/>
          <w:rFonts w:ascii="Arial" w:hAnsi="Arial" w:cs="Arial"/>
          <w:sz w:val="20"/>
          <w:szCs w:val="20"/>
        </w:rPr>
        <w:t>,</w:t>
      </w:r>
      <w:r w:rsidR="002D1981" w:rsidRPr="002D1981">
        <w:rPr>
          <w:rStyle w:val="normaltextrun"/>
          <w:rFonts w:ascii="Arial" w:hAnsi="Arial" w:cs="Arial"/>
          <w:sz w:val="20"/>
          <w:szCs w:val="20"/>
        </w:rPr>
        <w:t xml:space="preserve"> which ensures data controllers are implementing measures that comply with regulations. This paper will provide guidance on what important privacy implications organizations should explore, as more focused AI legislation is being drafted within the EU.</w:t>
      </w:r>
      <w:r w:rsidRPr="00152DEB">
        <w:rPr>
          <w:rStyle w:val="eop"/>
          <w:rFonts w:ascii="Arial" w:hAnsi="Arial" w:cs="Arial"/>
          <w:sz w:val="20"/>
          <w:szCs w:val="20"/>
        </w:rPr>
        <w:t> </w:t>
      </w:r>
    </w:p>
    <w:p w14:paraId="0C793811" w14:textId="77777777" w:rsidR="00152DEB" w:rsidRPr="00152DEB" w:rsidRDefault="00152DEB" w:rsidP="00152DEB">
      <w:pPr>
        <w:pStyle w:val="paragraph"/>
        <w:spacing w:before="0" w:beforeAutospacing="0" w:after="0" w:afterAutospacing="0"/>
        <w:textAlignment w:val="baseline"/>
        <w:rPr>
          <w:rStyle w:val="normaltextrun"/>
          <w:rFonts w:ascii="Arial" w:hAnsi="Arial" w:cs="Arial"/>
          <w:b/>
          <w:bCs/>
          <w:sz w:val="20"/>
          <w:szCs w:val="20"/>
        </w:rPr>
      </w:pPr>
    </w:p>
    <w:p w14:paraId="123CE336" w14:textId="2444D725" w:rsidR="002D1981" w:rsidRDefault="00152DEB" w:rsidP="002D1981">
      <w:pPr>
        <w:pStyle w:val="paragraph"/>
        <w:spacing w:before="0" w:beforeAutospacing="0" w:after="0" w:afterAutospacing="0"/>
        <w:textAlignment w:val="baseline"/>
        <w:rPr>
          <w:rStyle w:val="normaltextrun"/>
          <w:rFonts w:ascii="Arial" w:hAnsi="Arial" w:cs="Arial"/>
          <w:sz w:val="20"/>
          <w:szCs w:val="20"/>
        </w:rPr>
      </w:pPr>
      <w:r w:rsidRPr="00152DEB">
        <w:rPr>
          <w:rStyle w:val="normaltextrun"/>
          <w:rFonts w:ascii="Arial" w:hAnsi="Arial" w:cs="Arial"/>
          <w:b/>
          <w:bCs/>
          <w:sz w:val="20"/>
          <w:szCs w:val="20"/>
        </w:rPr>
        <w:t>Analyst Perspective:</w:t>
      </w:r>
      <w:r w:rsidRPr="00152DEB">
        <w:rPr>
          <w:rStyle w:val="normaltextrun"/>
          <w:rFonts w:ascii="Arial" w:hAnsi="Arial" w:cs="Arial"/>
          <w:sz w:val="20"/>
          <w:szCs w:val="20"/>
        </w:rPr>
        <w:t xml:space="preserve"> </w:t>
      </w:r>
      <w:r w:rsidR="002D1981">
        <w:rPr>
          <w:rStyle w:val="normaltextrun"/>
          <w:rFonts w:ascii="Arial" w:hAnsi="Arial" w:cs="Arial"/>
          <w:sz w:val="20"/>
          <w:szCs w:val="20"/>
        </w:rPr>
        <w:t>The discussion paper produced by the Baden-</w:t>
      </w:r>
      <w:r w:rsidR="002D1981" w:rsidRPr="00E8435B">
        <w:rPr>
          <w:rStyle w:val="normaltextrun"/>
          <w:rFonts w:ascii="Arial" w:hAnsi="Arial" w:cs="Arial"/>
          <w:sz w:val="20"/>
          <w:szCs w:val="20"/>
        </w:rPr>
        <w:t>Württemberg</w:t>
      </w:r>
      <w:r w:rsidR="002D1981">
        <w:rPr>
          <w:rStyle w:val="normaltextrun"/>
          <w:rFonts w:ascii="Arial" w:hAnsi="Arial" w:cs="Arial"/>
          <w:sz w:val="20"/>
          <w:szCs w:val="20"/>
        </w:rPr>
        <w:t xml:space="preserve"> DPA presents </w:t>
      </w:r>
      <w:r w:rsidR="00D20B15">
        <w:rPr>
          <w:rStyle w:val="normaltextrun"/>
          <w:rFonts w:ascii="Arial" w:hAnsi="Arial" w:cs="Arial"/>
          <w:sz w:val="20"/>
          <w:szCs w:val="20"/>
        </w:rPr>
        <w:t xml:space="preserve">the </w:t>
      </w:r>
      <w:r w:rsidR="002D1981">
        <w:rPr>
          <w:rStyle w:val="normaltextrun"/>
          <w:rFonts w:ascii="Arial" w:hAnsi="Arial" w:cs="Arial"/>
          <w:sz w:val="20"/>
          <w:szCs w:val="20"/>
        </w:rPr>
        <w:t xml:space="preserve">unique approach data commissioners are taking to assess the legal and privacy implications of AI technologies. As more organizations are looking to investing into this technology, both to streamline their business operations and better secure their infrastructure, measures should be in place to ensure the data collected from these AI systems are continuing to meet regulatory standards. This includes the usage of these AI systems in processing and storing the data as well as the usage of the results from the AI applications. Many </w:t>
      </w:r>
      <w:r w:rsidR="00D20B15">
        <w:rPr>
          <w:rStyle w:val="normaltextrun"/>
          <w:rFonts w:ascii="Arial" w:hAnsi="Arial" w:cs="Arial"/>
          <w:sz w:val="20"/>
          <w:szCs w:val="20"/>
        </w:rPr>
        <w:t xml:space="preserve">data protection authorities </w:t>
      </w:r>
      <w:r w:rsidR="002D1981">
        <w:rPr>
          <w:rStyle w:val="normaltextrun"/>
          <w:rFonts w:ascii="Arial" w:hAnsi="Arial" w:cs="Arial"/>
          <w:sz w:val="20"/>
          <w:szCs w:val="20"/>
        </w:rPr>
        <w:t>(DPA) within the EU have begun drafting their own AI legislations, to ensure guidelines are in place for the responsible use of AI. However, having a discussion forum where individuals can voice their concerns on the privacy implications of AI would allow governing bodies and organizations</w:t>
      </w:r>
      <w:r w:rsidR="00D20B15">
        <w:rPr>
          <w:rStyle w:val="normaltextrun"/>
          <w:rFonts w:ascii="Arial" w:hAnsi="Arial" w:cs="Arial"/>
          <w:sz w:val="20"/>
          <w:szCs w:val="20"/>
        </w:rPr>
        <w:t xml:space="preserve"> to</w:t>
      </w:r>
      <w:r w:rsidR="002D1981">
        <w:rPr>
          <w:rStyle w:val="normaltextrun"/>
          <w:rFonts w:ascii="Arial" w:hAnsi="Arial" w:cs="Arial"/>
          <w:sz w:val="20"/>
          <w:szCs w:val="20"/>
        </w:rPr>
        <w:t xml:space="preserve"> understand the most pre</w:t>
      </w:r>
      <w:r w:rsidR="00D20B15">
        <w:rPr>
          <w:rStyle w:val="normaltextrun"/>
          <w:rFonts w:ascii="Arial" w:hAnsi="Arial" w:cs="Arial"/>
          <w:sz w:val="20"/>
          <w:szCs w:val="20"/>
        </w:rPr>
        <w:t>ssing</w:t>
      </w:r>
      <w:r w:rsidR="002D1981">
        <w:rPr>
          <w:rStyle w:val="normaltextrun"/>
          <w:rFonts w:ascii="Arial" w:hAnsi="Arial" w:cs="Arial"/>
          <w:sz w:val="20"/>
          <w:szCs w:val="20"/>
        </w:rPr>
        <w:t xml:space="preserve"> issues potential consumers are worried about, which include hav</w:t>
      </w:r>
      <w:r w:rsidR="00D20B15">
        <w:rPr>
          <w:rStyle w:val="normaltextrun"/>
          <w:rFonts w:ascii="Arial" w:hAnsi="Arial" w:cs="Arial"/>
          <w:sz w:val="20"/>
          <w:szCs w:val="20"/>
        </w:rPr>
        <w:t>ing</w:t>
      </w:r>
      <w:r w:rsidR="002D1981">
        <w:rPr>
          <w:rStyle w:val="normaltextrun"/>
          <w:rFonts w:ascii="Arial" w:hAnsi="Arial" w:cs="Arial"/>
          <w:sz w:val="20"/>
          <w:szCs w:val="20"/>
        </w:rPr>
        <w:t xml:space="preserve"> an influence on the development of their AI policies and regulations. Although this paper was produced by the DPA of one German state, we can anticipate other states within the nation and possibly other EU nations will follow suit </w:t>
      </w:r>
      <w:r w:rsidR="003B01CE">
        <w:rPr>
          <w:rStyle w:val="normaltextrun"/>
          <w:rFonts w:ascii="Arial" w:hAnsi="Arial" w:cs="Arial"/>
          <w:sz w:val="20"/>
          <w:szCs w:val="20"/>
        </w:rPr>
        <w:t>to</w:t>
      </w:r>
      <w:r w:rsidR="002D1981">
        <w:rPr>
          <w:rStyle w:val="normaltextrun"/>
          <w:rFonts w:ascii="Arial" w:hAnsi="Arial" w:cs="Arial"/>
          <w:sz w:val="20"/>
          <w:szCs w:val="20"/>
        </w:rPr>
        <w:t xml:space="preserve"> better explore the legal protections for data privacy in AI systems. </w:t>
      </w:r>
    </w:p>
    <w:p w14:paraId="44E55580" w14:textId="77777777" w:rsidR="002D1981" w:rsidRDefault="002D1981" w:rsidP="002D1981">
      <w:pPr>
        <w:pStyle w:val="paragraph"/>
        <w:spacing w:before="0" w:beforeAutospacing="0" w:after="0" w:afterAutospacing="0"/>
        <w:textAlignment w:val="baseline"/>
        <w:rPr>
          <w:rFonts w:ascii="Arial" w:hAnsi="Arial" w:cs="Arial"/>
          <w:sz w:val="20"/>
          <w:szCs w:val="20"/>
        </w:rPr>
      </w:pPr>
    </w:p>
    <w:p w14:paraId="2D0DE2E6" w14:textId="3FCC31CB" w:rsidR="002D1981" w:rsidRPr="00033244" w:rsidRDefault="002D1981" w:rsidP="002D1981">
      <w:pPr>
        <w:pStyle w:val="paragraph"/>
        <w:spacing w:before="0" w:beforeAutospacing="0" w:after="0" w:afterAutospacing="0"/>
        <w:textAlignment w:val="baseline"/>
        <w:rPr>
          <w:rFonts w:ascii="Arial" w:hAnsi="Arial" w:cs="Arial"/>
          <w:sz w:val="20"/>
          <w:szCs w:val="20"/>
        </w:rPr>
      </w:pPr>
      <w:r w:rsidRPr="00033244">
        <w:rPr>
          <w:rStyle w:val="normaltextrun"/>
          <w:rFonts w:ascii="Arial" w:hAnsi="Arial" w:cs="Arial"/>
          <w:b/>
          <w:bCs/>
          <w:sz w:val="20"/>
          <w:szCs w:val="20"/>
        </w:rPr>
        <w:t>Analyst:</w:t>
      </w:r>
      <w:r w:rsidRPr="00033244">
        <w:rPr>
          <w:rStyle w:val="normaltextrun"/>
          <w:rFonts w:ascii="Arial" w:hAnsi="Arial" w:cs="Arial"/>
          <w:b/>
          <w:bCs/>
          <w:color w:val="0E101A"/>
          <w:sz w:val="20"/>
          <w:szCs w:val="20"/>
          <w:lang w:val="en-CA"/>
        </w:rPr>
        <w:t xml:space="preserve"> </w:t>
      </w:r>
      <w:hyperlink r:id="rId30" w:history="1">
        <w:r w:rsidRPr="00DF435E">
          <w:rPr>
            <w:rStyle w:val="Hyperlink"/>
            <w:rFonts w:ascii="Arial" w:hAnsi="Arial" w:cs="Arial"/>
            <w:sz w:val="20"/>
            <w:szCs w:val="20"/>
            <w:lang w:val="en-CA"/>
          </w:rPr>
          <w:t>Ahmad Jowhar</w:t>
        </w:r>
      </w:hyperlink>
      <w:r>
        <w:rPr>
          <w:rStyle w:val="normaltextrun"/>
          <w:rFonts w:ascii="Arial" w:hAnsi="Arial" w:cs="Arial"/>
          <w:color w:val="0E101A"/>
          <w:sz w:val="20"/>
          <w:szCs w:val="20"/>
          <w:lang w:val="en-CA"/>
        </w:rPr>
        <w:t xml:space="preserve">, </w:t>
      </w:r>
      <w:r w:rsidRPr="00125C70">
        <w:rPr>
          <w:rStyle w:val="normaltextrun"/>
          <w:rFonts w:ascii="Arial" w:hAnsi="Arial" w:cs="Arial"/>
          <w:sz w:val="20"/>
          <w:szCs w:val="20"/>
        </w:rPr>
        <w:t>Research </w:t>
      </w:r>
      <w:r>
        <w:rPr>
          <w:rStyle w:val="normaltextrun"/>
          <w:rFonts w:ascii="Arial" w:hAnsi="Arial" w:cs="Arial"/>
          <w:sz w:val="20"/>
          <w:szCs w:val="20"/>
        </w:rPr>
        <w:t>Analyst</w:t>
      </w:r>
      <w:r w:rsidR="00526A45">
        <w:rPr>
          <w:rStyle w:val="normaltextrun"/>
          <w:rFonts w:ascii="Arial" w:hAnsi="Arial" w:cs="Arial"/>
          <w:sz w:val="20"/>
          <w:szCs w:val="20"/>
        </w:rPr>
        <w:t xml:space="preserve"> </w:t>
      </w:r>
      <w:r w:rsidRPr="00125C70">
        <w:rPr>
          <w:rStyle w:val="normaltextrun"/>
          <w:rFonts w:ascii="Arial" w:hAnsi="Arial" w:cs="Arial"/>
          <w:sz w:val="20"/>
          <w:szCs w:val="20"/>
        </w:rPr>
        <w:t>– Security &amp; Privacy</w:t>
      </w:r>
      <w:r w:rsidRPr="00033244">
        <w:rPr>
          <w:rStyle w:val="eop"/>
          <w:rFonts w:ascii="Arial" w:hAnsi="Arial" w:cs="Arial"/>
          <w:sz w:val="20"/>
          <w:szCs w:val="20"/>
        </w:rPr>
        <w:t> </w:t>
      </w:r>
    </w:p>
    <w:p w14:paraId="08C64B67" w14:textId="77777777" w:rsidR="002D1981" w:rsidRPr="00033244" w:rsidRDefault="002D1981" w:rsidP="002D1981">
      <w:pPr>
        <w:pStyle w:val="paragraph"/>
        <w:spacing w:before="0" w:beforeAutospacing="0" w:after="0" w:afterAutospacing="0"/>
        <w:textAlignment w:val="baseline"/>
        <w:rPr>
          <w:rFonts w:ascii="Arial" w:hAnsi="Arial" w:cs="Arial"/>
          <w:sz w:val="20"/>
          <w:szCs w:val="20"/>
        </w:rPr>
      </w:pPr>
      <w:r w:rsidRPr="00033244">
        <w:rPr>
          <w:rStyle w:val="eop"/>
          <w:rFonts w:ascii="Arial" w:hAnsi="Arial" w:cs="Arial"/>
          <w:color w:val="0E101A"/>
          <w:sz w:val="20"/>
          <w:szCs w:val="20"/>
        </w:rPr>
        <w:t> </w:t>
      </w:r>
    </w:p>
    <w:p w14:paraId="3A476A96" w14:textId="77777777" w:rsidR="002D1981" w:rsidRPr="00033244" w:rsidRDefault="002D1981" w:rsidP="002D1981">
      <w:pPr>
        <w:rPr>
          <w:rFonts w:eastAsia="Arial" w:cs="Arial"/>
          <w:b/>
          <w:bCs/>
          <w:szCs w:val="20"/>
        </w:rPr>
      </w:pPr>
      <w:r w:rsidRPr="00033244">
        <w:rPr>
          <w:rFonts w:eastAsia="Arial" w:cs="Arial"/>
          <w:b/>
          <w:bCs/>
          <w:szCs w:val="20"/>
        </w:rPr>
        <w:t>More Reading: </w:t>
      </w:r>
    </w:p>
    <w:p w14:paraId="386CA48F" w14:textId="77777777" w:rsidR="002D1981" w:rsidRDefault="002D1981" w:rsidP="002D1981">
      <w:pPr>
        <w:pStyle w:val="paragraph"/>
        <w:numPr>
          <w:ilvl w:val="0"/>
          <w:numId w:val="29"/>
        </w:numPr>
        <w:spacing w:before="0" w:beforeAutospacing="0" w:after="0" w:afterAutospacing="0"/>
        <w:textAlignment w:val="baseline"/>
        <w:rPr>
          <w:rFonts w:ascii="Arial" w:eastAsia="Arial" w:hAnsi="Arial" w:cs="Arial"/>
          <w:sz w:val="20"/>
          <w:szCs w:val="20"/>
        </w:rPr>
      </w:pPr>
      <w:r w:rsidRPr="00033244">
        <w:rPr>
          <w:rFonts w:ascii="Arial" w:eastAsia="Arial" w:hAnsi="Arial" w:cs="Arial"/>
          <w:sz w:val="20"/>
          <w:szCs w:val="20"/>
        </w:rPr>
        <w:t>Source Material</w:t>
      </w:r>
      <w:r>
        <w:rPr>
          <w:rFonts w:ascii="Arial" w:eastAsia="Arial" w:hAnsi="Arial" w:cs="Arial"/>
          <w:sz w:val="20"/>
          <w:szCs w:val="20"/>
        </w:rPr>
        <w:t xml:space="preserve">: </w:t>
      </w:r>
    </w:p>
    <w:p w14:paraId="55DF0F5B" w14:textId="54280073" w:rsidR="002D1981" w:rsidRDefault="00000000" w:rsidP="002D1981">
      <w:pPr>
        <w:pStyle w:val="paragraph"/>
        <w:numPr>
          <w:ilvl w:val="0"/>
          <w:numId w:val="65"/>
        </w:numPr>
        <w:spacing w:before="0" w:beforeAutospacing="0" w:after="0" w:afterAutospacing="0"/>
        <w:ind w:left="900"/>
        <w:textAlignment w:val="baseline"/>
      </w:pPr>
      <w:hyperlink r:id="rId31" w:history="1">
        <w:r w:rsidR="002D1981">
          <w:rPr>
            <w:rStyle w:val="Hyperlink"/>
            <w:rFonts w:ascii="Arial" w:eastAsia="Arial" w:hAnsi="Arial" w:cs="Arial"/>
            <w:sz w:val="20"/>
            <w:szCs w:val="20"/>
          </w:rPr>
          <w:t>Baden-wuerttemberg.datenschutz (1)</w:t>
        </w:r>
      </w:hyperlink>
      <w:r w:rsidR="002D1981" w:rsidRPr="00A51AEC">
        <w:t xml:space="preserve"> </w:t>
      </w:r>
    </w:p>
    <w:p w14:paraId="16D35EF8" w14:textId="1DA61FBC" w:rsidR="002D1981" w:rsidRDefault="00000000" w:rsidP="002D1981">
      <w:pPr>
        <w:pStyle w:val="paragraph"/>
        <w:numPr>
          <w:ilvl w:val="0"/>
          <w:numId w:val="65"/>
        </w:numPr>
        <w:spacing w:before="0" w:beforeAutospacing="0" w:after="0" w:afterAutospacing="0"/>
        <w:ind w:left="900"/>
        <w:textAlignment w:val="baseline"/>
      </w:pPr>
      <w:hyperlink r:id="rId32" w:anchor="iv_datenschutzrechtliche_verantwortlichkeit" w:history="1">
        <w:r w:rsidR="002D1981">
          <w:rPr>
            <w:rStyle w:val="Hyperlink"/>
            <w:rFonts w:ascii="Arial" w:eastAsia="Arial" w:hAnsi="Arial" w:cs="Arial"/>
            <w:sz w:val="20"/>
            <w:szCs w:val="20"/>
          </w:rPr>
          <w:t>Baden-wuerttemberg.datenschutz (2)</w:t>
        </w:r>
      </w:hyperlink>
      <w:r w:rsidR="002D1981" w:rsidRPr="00D00A0B">
        <w:t xml:space="preserve"> </w:t>
      </w:r>
    </w:p>
    <w:p w14:paraId="60D0D0DC" w14:textId="31871D5E" w:rsidR="002D1981" w:rsidRPr="002D1981" w:rsidRDefault="00000000" w:rsidP="002D1981">
      <w:pPr>
        <w:pStyle w:val="paragraph"/>
        <w:numPr>
          <w:ilvl w:val="0"/>
          <w:numId w:val="65"/>
        </w:numPr>
        <w:spacing w:before="0" w:beforeAutospacing="0" w:after="0" w:afterAutospacing="0"/>
        <w:ind w:left="900"/>
        <w:textAlignment w:val="baseline"/>
      </w:pPr>
      <w:hyperlink r:id="rId33" w:history="1">
        <w:r w:rsidR="00B01E66">
          <w:rPr>
            <w:rStyle w:val="Hyperlink"/>
            <w:rFonts w:ascii="Arial" w:eastAsia="Arial" w:hAnsi="Arial" w:cs="Arial"/>
            <w:sz w:val="20"/>
            <w:szCs w:val="20"/>
          </w:rPr>
          <w:t>German DPA explores legal grounds for data security in AI | IAPP</w:t>
        </w:r>
      </w:hyperlink>
    </w:p>
    <w:p w14:paraId="45E975FE" w14:textId="77777777" w:rsidR="002D1981" w:rsidRPr="00F00751" w:rsidRDefault="002D1981" w:rsidP="002D1981">
      <w:pPr>
        <w:numPr>
          <w:ilvl w:val="0"/>
          <w:numId w:val="2"/>
        </w:numPr>
        <w:rPr>
          <w:rFonts w:eastAsia="Arial" w:cs="Arial"/>
          <w:szCs w:val="20"/>
        </w:rPr>
      </w:pPr>
      <w:r w:rsidRPr="00033244">
        <w:rPr>
          <w:rFonts w:eastAsia="Arial" w:cs="Arial"/>
          <w:szCs w:val="20"/>
        </w:rPr>
        <w:t>Related Info-Tech Research:</w:t>
      </w:r>
    </w:p>
    <w:p w14:paraId="28606498" w14:textId="77777777" w:rsidR="002D1981" w:rsidRPr="006E2625" w:rsidRDefault="00000000" w:rsidP="002D1981">
      <w:pPr>
        <w:pStyle w:val="paragraph"/>
        <w:numPr>
          <w:ilvl w:val="0"/>
          <w:numId w:val="20"/>
        </w:numPr>
        <w:spacing w:before="0" w:beforeAutospacing="0" w:after="0" w:afterAutospacing="0"/>
        <w:ind w:left="900"/>
        <w:textAlignment w:val="baseline"/>
        <w:rPr>
          <w:rStyle w:val="Hyperlink"/>
        </w:rPr>
      </w:pPr>
      <w:hyperlink r:id="rId34" w:history="1">
        <w:r w:rsidR="002D1981" w:rsidRPr="00920203">
          <w:rPr>
            <w:rStyle w:val="Hyperlink"/>
            <w:rFonts w:ascii="Arial" w:hAnsi="Arial" w:cs="Arial"/>
            <w:i/>
            <w:iCs/>
            <w:sz w:val="20"/>
            <w:szCs w:val="20"/>
          </w:rPr>
          <w:t>Prepare to Privacy-Proof Your AI Technology</w:t>
        </w:r>
      </w:hyperlink>
    </w:p>
    <w:p w14:paraId="1CA5B3B0" w14:textId="52C9D918" w:rsidR="00920687" w:rsidRPr="002D1981" w:rsidRDefault="00000000" w:rsidP="002D1981">
      <w:pPr>
        <w:pStyle w:val="paragraph"/>
        <w:numPr>
          <w:ilvl w:val="0"/>
          <w:numId w:val="20"/>
        </w:numPr>
        <w:spacing w:before="0" w:beforeAutospacing="0" w:after="0" w:afterAutospacing="0"/>
        <w:ind w:left="900"/>
        <w:textAlignment w:val="baseline"/>
        <w:rPr>
          <w:rStyle w:val="eop"/>
          <w:rFonts w:ascii="Arial" w:hAnsi="Arial" w:cs="Arial"/>
          <w:i/>
          <w:iCs/>
          <w:color w:val="2576B7" w:themeColor="hyperlink"/>
          <w:sz w:val="20"/>
          <w:szCs w:val="20"/>
          <w:u w:val="single"/>
        </w:rPr>
      </w:pPr>
      <w:hyperlink r:id="rId35" w:history="1">
        <w:r w:rsidR="002D1981" w:rsidRPr="006E2625">
          <w:rPr>
            <w:rStyle w:val="Hyperlink"/>
            <w:rFonts w:ascii="Arial" w:hAnsi="Arial" w:cs="Arial"/>
            <w:i/>
            <w:iCs/>
            <w:sz w:val="20"/>
            <w:szCs w:val="20"/>
          </w:rPr>
          <w:t>Address Security and Privacy Risks for Generative AI</w:t>
        </w:r>
      </w:hyperlink>
    </w:p>
    <w:p w14:paraId="60B4C07B" w14:textId="77777777" w:rsidR="002362C9" w:rsidRPr="00B962FB" w:rsidRDefault="002362C9" w:rsidP="002362C9">
      <w:pPr>
        <w:pStyle w:val="paragraph"/>
        <w:pBdr>
          <w:bottom w:val="single" w:sz="12" w:space="1" w:color="auto"/>
        </w:pBdr>
        <w:spacing w:before="0" w:beforeAutospacing="0" w:after="0" w:afterAutospacing="0"/>
        <w:textAlignment w:val="baseline"/>
        <w:rPr>
          <w:rStyle w:val="eop"/>
          <w:rFonts w:ascii="Arial" w:hAnsi="Arial" w:cs="Arial"/>
          <w:sz w:val="20"/>
          <w:szCs w:val="20"/>
        </w:rPr>
      </w:pPr>
    </w:p>
    <w:p w14:paraId="234C425B" w14:textId="43045555" w:rsidR="002362C9" w:rsidRPr="00152DEB" w:rsidRDefault="0062462C" w:rsidP="002D1981">
      <w:pPr>
        <w:pStyle w:val="Heading1"/>
      </w:pPr>
      <w:bookmarkStart w:id="15" w:name="_Toc152866967"/>
      <w:r>
        <w:lastRenderedPageBreak/>
        <w:t>China</w:t>
      </w:r>
      <w:r w:rsidR="00FC11C5">
        <w:t>’s</w:t>
      </w:r>
      <w:r>
        <w:t xml:space="preserve"> Pu</w:t>
      </w:r>
      <w:r w:rsidR="00FC11C5">
        <w:t>rsuit</w:t>
      </w:r>
      <w:r>
        <w:t xml:space="preserve"> </w:t>
      </w:r>
      <w:r w:rsidR="00FC11C5">
        <w:t xml:space="preserve">of </w:t>
      </w:r>
      <w:r>
        <w:t>D</w:t>
      </w:r>
      <w:r w:rsidR="00FC11C5">
        <w:t>ata</w:t>
      </w:r>
      <w:r>
        <w:t xml:space="preserve"> Sovereignty</w:t>
      </w:r>
      <w:r w:rsidR="00FC11C5">
        <w:t>: Impact on International Audit Firms</w:t>
      </w:r>
      <w:bookmarkEnd w:id="15"/>
    </w:p>
    <w:p w14:paraId="3F9A722D" w14:textId="77777777" w:rsidR="002362C9" w:rsidRDefault="002362C9" w:rsidP="002362C9">
      <w:pPr>
        <w:pStyle w:val="paragraph"/>
        <w:spacing w:before="0" w:beforeAutospacing="0" w:after="0" w:afterAutospacing="0"/>
        <w:textAlignment w:val="baseline"/>
        <w:rPr>
          <w:rFonts w:ascii="Arial" w:hAnsi="Arial" w:cs="Arial"/>
          <w:sz w:val="20"/>
          <w:szCs w:val="20"/>
        </w:rPr>
      </w:pPr>
    </w:p>
    <w:p w14:paraId="231B0F60" w14:textId="216F0A88" w:rsidR="002362C9" w:rsidRDefault="002362C9" w:rsidP="002362C9">
      <w:pPr>
        <w:pStyle w:val="Heading2"/>
        <w:spacing w:before="0" w:after="0"/>
        <w:contextualSpacing/>
        <w:rPr>
          <w:sz w:val="20"/>
          <w:szCs w:val="20"/>
        </w:rPr>
      </w:pPr>
      <w:bookmarkStart w:id="16" w:name="_Toc152866968"/>
      <w:r w:rsidRPr="00932F08">
        <w:rPr>
          <w:sz w:val="20"/>
          <w:szCs w:val="20"/>
        </w:rPr>
        <w:t xml:space="preserve">Type: </w:t>
      </w:r>
      <w:r w:rsidR="00526A45">
        <w:rPr>
          <w:b w:val="0"/>
          <w:bCs w:val="0"/>
          <w:sz w:val="20"/>
          <w:szCs w:val="20"/>
        </w:rPr>
        <w:t>Announcement</w:t>
      </w:r>
      <w:bookmarkEnd w:id="16"/>
      <w:r w:rsidRPr="00932F08">
        <w:rPr>
          <w:b w:val="0"/>
          <w:bCs w:val="0"/>
          <w:sz w:val="20"/>
          <w:szCs w:val="20"/>
        </w:rPr>
        <w:t xml:space="preserve"> </w:t>
      </w:r>
    </w:p>
    <w:p w14:paraId="6029A659" w14:textId="6D730182" w:rsidR="002362C9" w:rsidRDefault="002362C9" w:rsidP="002362C9">
      <w:pPr>
        <w:pStyle w:val="Heading2"/>
        <w:spacing w:before="0" w:after="0"/>
        <w:contextualSpacing/>
        <w:rPr>
          <w:b w:val="0"/>
          <w:bCs w:val="0"/>
          <w:sz w:val="20"/>
          <w:szCs w:val="20"/>
        </w:rPr>
      </w:pPr>
      <w:bookmarkStart w:id="17" w:name="_Toc152866969"/>
      <w:r w:rsidRPr="00932F08">
        <w:rPr>
          <w:sz w:val="20"/>
          <w:szCs w:val="20"/>
        </w:rPr>
        <w:t xml:space="preserve">Announcement Date: </w:t>
      </w:r>
      <w:r w:rsidR="00526A45">
        <w:rPr>
          <w:b w:val="0"/>
          <w:bCs w:val="0"/>
          <w:sz w:val="20"/>
          <w:szCs w:val="20"/>
        </w:rPr>
        <w:t>Nov</w:t>
      </w:r>
      <w:r w:rsidRPr="00152DEB">
        <w:rPr>
          <w:b w:val="0"/>
          <w:bCs w:val="0"/>
          <w:sz w:val="20"/>
          <w:szCs w:val="20"/>
        </w:rPr>
        <w:t>ember 1</w:t>
      </w:r>
      <w:r w:rsidR="00526A45">
        <w:rPr>
          <w:b w:val="0"/>
          <w:bCs w:val="0"/>
          <w:sz w:val="20"/>
          <w:szCs w:val="20"/>
        </w:rPr>
        <w:t>5</w:t>
      </w:r>
      <w:r w:rsidRPr="00152DEB">
        <w:rPr>
          <w:b w:val="0"/>
          <w:bCs w:val="0"/>
          <w:sz w:val="20"/>
          <w:szCs w:val="20"/>
        </w:rPr>
        <w:t>, 2023</w:t>
      </w:r>
      <w:bookmarkEnd w:id="17"/>
    </w:p>
    <w:p w14:paraId="26DFCE29" w14:textId="06E6EA4D" w:rsidR="00526A45" w:rsidRPr="00526A45" w:rsidRDefault="002362C9" w:rsidP="00526A45">
      <w:pPr>
        <w:pStyle w:val="paragraph"/>
        <w:textAlignment w:val="baseline"/>
        <w:rPr>
          <w:rStyle w:val="normaltextrun"/>
          <w:rFonts w:ascii="Arial" w:hAnsi="Arial" w:cs="Arial"/>
          <w:sz w:val="20"/>
          <w:szCs w:val="20"/>
        </w:rPr>
      </w:pPr>
      <w:r w:rsidRPr="00152DEB">
        <w:rPr>
          <w:rStyle w:val="normaltextrun"/>
          <w:rFonts w:ascii="Arial" w:hAnsi="Arial" w:cs="Arial"/>
          <w:b/>
          <w:bCs/>
          <w:sz w:val="20"/>
          <w:szCs w:val="20"/>
        </w:rPr>
        <w:t>Summary:</w:t>
      </w:r>
      <w:r w:rsidRPr="00152DEB">
        <w:rPr>
          <w:rStyle w:val="normaltextrun"/>
          <w:rFonts w:ascii="Arial" w:hAnsi="Arial" w:cs="Arial"/>
          <w:sz w:val="20"/>
          <w:szCs w:val="20"/>
        </w:rPr>
        <w:t xml:space="preserve"> </w:t>
      </w:r>
      <w:r w:rsidR="00526A45" w:rsidRPr="00526A45">
        <w:rPr>
          <w:rStyle w:val="normaltextrun"/>
          <w:rFonts w:ascii="Arial" w:hAnsi="Arial" w:cs="Arial"/>
          <w:sz w:val="20"/>
          <w:szCs w:val="20"/>
        </w:rPr>
        <w:t>As part of China's broader efforts to strengthen data security and sovereignty</w:t>
      </w:r>
      <w:r w:rsidR="002659D8">
        <w:rPr>
          <w:rStyle w:val="normaltextrun"/>
          <w:rFonts w:ascii="Arial" w:hAnsi="Arial" w:cs="Arial"/>
          <w:sz w:val="20"/>
          <w:szCs w:val="20"/>
        </w:rPr>
        <w:t>,</w:t>
      </w:r>
      <w:r w:rsidR="00526A45" w:rsidRPr="00526A45">
        <w:rPr>
          <w:rStyle w:val="normaltextrun"/>
          <w:rFonts w:ascii="Arial" w:hAnsi="Arial" w:cs="Arial"/>
          <w:sz w:val="20"/>
          <w:szCs w:val="20"/>
        </w:rPr>
        <w:t xml:space="preserve"> the Chinese finance ministry is proposing new measures to increase oversight of accounting and audit firms. This will involve conducting additional cybersecurity checks for industries related to national security such as finance, energy, telecommunications, transport, technology, and national defense. They will be expected to adopt comprehensive technical means including, but not limited to, network isolation, user authentication, access control, encryption, and intrusion detection. Additionally, relevant data must be stored within China.</w:t>
      </w:r>
    </w:p>
    <w:p w14:paraId="75685127" w14:textId="764FA749" w:rsidR="002362C9" w:rsidRPr="00152DEB" w:rsidRDefault="00526A45" w:rsidP="00526A45">
      <w:pPr>
        <w:pStyle w:val="paragraph"/>
        <w:spacing w:before="0" w:beforeAutospacing="0" w:after="0" w:afterAutospacing="0"/>
        <w:textAlignment w:val="baseline"/>
        <w:rPr>
          <w:rFonts w:ascii="Arial" w:hAnsi="Arial" w:cs="Arial"/>
          <w:sz w:val="20"/>
          <w:szCs w:val="20"/>
        </w:rPr>
      </w:pPr>
      <w:r w:rsidRPr="00526A45">
        <w:rPr>
          <w:rStyle w:val="normaltextrun"/>
          <w:rFonts w:ascii="Arial" w:hAnsi="Arial" w:cs="Arial"/>
          <w:sz w:val="20"/>
          <w:szCs w:val="20"/>
        </w:rPr>
        <w:t>The draft rules will apply to audit firms working with listed companies, non-listed state-owned financial institutions, and those conducting cross-border audit work. Interestingly, by default</w:t>
      </w:r>
      <w:r w:rsidR="00305D5D">
        <w:rPr>
          <w:rStyle w:val="normaltextrun"/>
          <w:rFonts w:ascii="Arial" w:hAnsi="Arial" w:cs="Arial"/>
          <w:sz w:val="20"/>
          <w:szCs w:val="20"/>
        </w:rPr>
        <w:t>,</w:t>
      </w:r>
      <w:r w:rsidRPr="00526A45">
        <w:rPr>
          <w:rStyle w:val="normaltextrun"/>
          <w:rFonts w:ascii="Arial" w:hAnsi="Arial" w:cs="Arial"/>
          <w:sz w:val="20"/>
          <w:szCs w:val="20"/>
        </w:rPr>
        <w:t xml:space="preserve"> the chief partner of an audit firm will be considered ultimately responsible for ensuring data security.</w:t>
      </w:r>
      <w:r w:rsidR="002362C9" w:rsidRPr="00152DEB">
        <w:rPr>
          <w:rStyle w:val="eop"/>
          <w:rFonts w:ascii="Arial" w:hAnsi="Arial" w:cs="Arial"/>
          <w:sz w:val="20"/>
          <w:szCs w:val="20"/>
        </w:rPr>
        <w:t> </w:t>
      </w:r>
    </w:p>
    <w:p w14:paraId="1FA02558" w14:textId="76244DA7" w:rsidR="00526A45" w:rsidRPr="00526A45" w:rsidRDefault="002362C9" w:rsidP="00526A45">
      <w:pPr>
        <w:pStyle w:val="paragraph"/>
        <w:textAlignment w:val="baseline"/>
        <w:rPr>
          <w:rStyle w:val="normaltextrun"/>
          <w:rFonts w:ascii="Arial" w:hAnsi="Arial" w:cs="Arial"/>
          <w:sz w:val="20"/>
          <w:szCs w:val="20"/>
        </w:rPr>
      </w:pPr>
      <w:r w:rsidRPr="00152DEB">
        <w:rPr>
          <w:rStyle w:val="normaltextrun"/>
          <w:rFonts w:ascii="Arial" w:hAnsi="Arial" w:cs="Arial"/>
          <w:b/>
          <w:bCs/>
          <w:sz w:val="20"/>
          <w:szCs w:val="20"/>
        </w:rPr>
        <w:t>Analyst Perspective:</w:t>
      </w:r>
      <w:r w:rsidRPr="00152DEB">
        <w:rPr>
          <w:rStyle w:val="normaltextrun"/>
          <w:rFonts w:ascii="Arial" w:hAnsi="Arial" w:cs="Arial"/>
          <w:sz w:val="20"/>
          <w:szCs w:val="20"/>
        </w:rPr>
        <w:t xml:space="preserve"> </w:t>
      </w:r>
      <w:r w:rsidR="00526A45" w:rsidRPr="00526A45">
        <w:rPr>
          <w:rStyle w:val="normaltextrun"/>
          <w:rFonts w:ascii="Arial" w:hAnsi="Arial" w:cs="Arial"/>
          <w:sz w:val="20"/>
          <w:szCs w:val="20"/>
        </w:rPr>
        <w:t xml:space="preserve">The proposed measures indicate a desire for more stringent oversight and control over </w:t>
      </w:r>
      <w:r w:rsidR="00305D5D">
        <w:rPr>
          <w:rStyle w:val="normaltextrun"/>
          <w:rFonts w:ascii="Arial" w:hAnsi="Arial" w:cs="Arial"/>
          <w:sz w:val="20"/>
          <w:szCs w:val="20"/>
        </w:rPr>
        <w:t xml:space="preserve">the </w:t>
      </w:r>
      <w:r w:rsidR="00526A45" w:rsidRPr="00526A45">
        <w:rPr>
          <w:rStyle w:val="normaltextrun"/>
          <w:rFonts w:ascii="Arial" w:hAnsi="Arial" w:cs="Arial"/>
          <w:sz w:val="20"/>
          <w:szCs w:val="20"/>
        </w:rPr>
        <w:t>data</w:t>
      </w:r>
      <w:r w:rsidR="00305D5D">
        <w:rPr>
          <w:rStyle w:val="normaltextrun"/>
          <w:rFonts w:ascii="Arial" w:hAnsi="Arial" w:cs="Arial"/>
          <w:sz w:val="20"/>
          <w:szCs w:val="20"/>
        </w:rPr>
        <w:t>-</w:t>
      </w:r>
      <w:r w:rsidR="00526A45" w:rsidRPr="00526A45">
        <w:rPr>
          <w:rStyle w:val="normaltextrun"/>
          <w:rFonts w:ascii="Arial" w:hAnsi="Arial" w:cs="Arial"/>
          <w:sz w:val="20"/>
          <w:szCs w:val="20"/>
        </w:rPr>
        <w:t>sharing practices of audit firms, especially in sectors deemed critical for national security. This move will likely result in more stringent compliance requirements, increasing administrative burdens and costs for organizations operating in and with the auditing ecosystem</w:t>
      </w:r>
      <w:r w:rsidR="00305D5D">
        <w:rPr>
          <w:rStyle w:val="normaltextrun"/>
          <w:rFonts w:ascii="Arial" w:hAnsi="Arial" w:cs="Arial"/>
          <w:sz w:val="20"/>
          <w:szCs w:val="20"/>
        </w:rPr>
        <w:t>,</w:t>
      </w:r>
      <w:r w:rsidR="00526A45" w:rsidRPr="00526A45">
        <w:rPr>
          <w:rStyle w:val="normaltextrun"/>
          <w:rFonts w:ascii="Arial" w:hAnsi="Arial" w:cs="Arial"/>
          <w:sz w:val="20"/>
          <w:szCs w:val="20"/>
        </w:rPr>
        <w:t xml:space="preserve"> especially across multiple countries. Such organizations will need to allocate resources for cybersecurity assessments and control mechanisms, potentially affecting the efficiency and timelines of audits.</w:t>
      </w:r>
    </w:p>
    <w:p w14:paraId="6CB3D5CE" w14:textId="4DD91396" w:rsidR="002362C9" w:rsidRPr="00152DEB" w:rsidRDefault="00526A45" w:rsidP="00526A45">
      <w:pPr>
        <w:pStyle w:val="paragraph"/>
        <w:spacing w:before="0" w:beforeAutospacing="0" w:after="0" w:afterAutospacing="0"/>
        <w:textAlignment w:val="baseline"/>
        <w:rPr>
          <w:rFonts w:ascii="Arial" w:hAnsi="Arial" w:cs="Arial"/>
          <w:sz w:val="20"/>
          <w:szCs w:val="20"/>
        </w:rPr>
      </w:pPr>
      <w:r w:rsidRPr="00526A45">
        <w:rPr>
          <w:rStyle w:val="normaltextrun"/>
          <w:rFonts w:ascii="Arial" w:hAnsi="Arial" w:cs="Arial"/>
          <w:sz w:val="20"/>
          <w:szCs w:val="20"/>
        </w:rPr>
        <w:t xml:space="preserve">While this move to reduce reliance on global accounting firms supports the objective of digital and data sovereignty for China, international auditors should contemplate challenges in accessing the Chinese market and prepare to adapt their business operations accordingly. </w:t>
      </w:r>
      <w:r w:rsidR="00305D5D">
        <w:rPr>
          <w:rStyle w:val="normaltextrun"/>
          <w:rFonts w:ascii="Arial" w:hAnsi="Arial" w:cs="Arial"/>
          <w:sz w:val="20"/>
          <w:szCs w:val="20"/>
        </w:rPr>
        <w:t>N</w:t>
      </w:r>
      <w:r w:rsidRPr="00526A45">
        <w:rPr>
          <w:rStyle w:val="normaltextrun"/>
          <w:rFonts w:ascii="Arial" w:hAnsi="Arial" w:cs="Arial"/>
          <w:sz w:val="20"/>
          <w:szCs w:val="20"/>
        </w:rPr>
        <w:t>on-compliance could lead to legal penalties and have an adverse impact on reputation for organizations. China, on the other hand, should strive to strike a balance between data security and economic openness, so that foreign investment and cross-border business activities are not stifled.</w:t>
      </w:r>
      <w:r w:rsidR="002362C9" w:rsidRPr="00152DEB">
        <w:rPr>
          <w:rStyle w:val="eop"/>
          <w:rFonts w:ascii="Arial" w:hAnsi="Arial" w:cs="Arial"/>
          <w:sz w:val="20"/>
          <w:szCs w:val="20"/>
        </w:rPr>
        <w:t> </w:t>
      </w:r>
    </w:p>
    <w:p w14:paraId="4A1E249D" w14:textId="77777777" w:rsidR="002362C9" w:rsidRPr="00152DEB" w:rsidRDefault="002362C9" w:rsidP="002362C9">
      <w:pPr>
        <w:pStyle w:val="paragraph"/>
        <w:spacing w:before="0" w:beforeAutospacing="0" w:after="0" w:afterAutospacing="0"/>
        <w:textAlignment w:val="baseline"/>
        <w:rPr>
          <w:rStyle w:val="normaltextrun"/>
          <w:rFonts w:ascii="Arial" w:hAnsi="Arial" w:cs="Arial"/>
          <w:b/>
          <w:bCs/>
          <w:sz w:val="20"/>
          <w:szCs w:val="20"/>
        </w:rPr>
      </w:pPr>
    </w:p>
    <w:p w14:paraId="016F80B8" w14:textId="77777777" w:rsidR="002362C9" w:rsidRDefault="002362C9" w:rsidP="002362C9">
      <w:pPr>
        <w:pStyle w:val="paragraph"/>
        <w:spacing w:before="0" w:beforeAutospacing="0" w:after="0" w:afterAutospacing="0"/>
        <w:textAlignment w:val="baseline"/>
        <w:rPr>
          <w:rStyle w:val="eop"/>
          <w:rFonts w:ascii="Arial" w:hAnsi="Arial" w:cs="Arial"/>
          <w:sz w:val="20"/>
          <w:szCs w:val="20"/>
        </w:rPr>
      </w:pPr>
      <w:r w:rsidRPr="00152DEB">
        <w:rPr>
          <w:rStyle w:val="normaltextrun"/>
          <w:rFonts w:ascii="Arial" w:hAnsi="Arial" w:cs="Arial"/>
          <w:b/>
          <w:bCs/>
          <w:sz w:val="20"/>
          <w:szCs w:val="20"/>
        </w:rPr>
        <w:t>Analyst:</w:t>
      </w:r>
      <w:r w:rsidRPr="00152DEB">
        <w:rPr>
          <w:rStyle w:val="normaltextrun"/>
          <w:rFonts w:ascii="Arial" w:hAnsi="Arial" w:cs="Arial"/>
          <w:sz w:val="20"/>
          <w:szCs w:val="20"/>
        </w:rPr>
        <w:t xml:space="preserve"> </w:t>
      </w:r>
      <w:hyperlink r:id="rId36" w:tgtFrame="_blank" w:history="1">
        <w:r w:rsidRPr="00152DEB">
          <w:rPr>
            <w:rStyle w:val="normaltextrun"/>
            <w:rFonts w:ascii="Arial" w:hAnsi="Arial" w:cs="Arial"/>
            <w:color w:val="0563C1"/>
            <w:sz w:val="20"/>
            <w:szCs w:val="20"/>
            <w:u w:val="single"/>
          </w:rPr>
          <w:t>Safayat Moahamad</w:t>
        </w:r>
      </w:hyperlink>
      <w:r w:rsidRPr="00152DEB">
        <w:rPr>
          <w:rStyle w:val="normaltextrun"/>
          <w:rFonts w:ascii="Arial" w:hAnsi="Arial" w:cs="Arial"/>
          <w:sz w:val="20"/>
          <w:szCs w:val="20"/>
        </w:rPr>
        <w:t>, Research Director – Security &amp; Privacy</w:t>
      </w:r>
      <w:r w:rsidRPr="00152DEB">
        <w:rPr>
          <w:rStyle w:val="eop"/>
          <w:rFonts w:ascii="Arial" w:hAnsi="Arial" w:cs="Arial"/>
          <w:sz w:val="20"/>
          <w:szCs w:val="20"/>
        </w:rPr>
        <w:t> </w:t>
      </w:r>
    </w:p>
    <w:p w14:paraId="2DA9B29D" w14:textId="77777777" w:rsidR="002362C9" w:rsidRDefault="002362C9" w:rsidP="002362C9">
      <w:pPr>
        <w:pStyle w:val="paragraph"/>
        <w:spacing w:before="0" w:beforeAutospacing="0" w:after="0" w:afterAutospacing="0"/>
        <w:textAlignment w:val="baseline"/>
        <w:rPr>
          <w:rStyle w:val="eop"/>
          <w:rFonts w:ascii="Arial" w:hAnsi="Arial" w:cs="Arial"/>
          <w:sz w:val="20"/>
          <w:szCs w:val="20"/>
        </w:rPr>
      </w:pPr>
    </w:p>
    <w:p w14:paraId="62360B79" w14:textId="77777777" w:rsidR="002362C9" w:rsidRPr="00152DEB" w:rsidRDefault="002362C9" w:rsidP="002362C9">
      <w:pPr>
        <w:pStyle w:val="paragraph"/>
        <w:spacing w:before="0" w:beforeAutospacing="0" w:after="0" w:afterAutospacing="0"/>
        <w:textAlignment w:val="baseline"/>
        <w:rPr>
          <w:rFonts w:ascii="Arial" w:hAnsi="Arial" w:cs="Arial"/>
          <w:sz w:val="20"/>
          <w:szCs w:val="20"/>
        </w:rPr>
      </w:pPr>
      <w:r w:rsidRPr="00152DEB">
        <w:rPr>
          <w:rStyle w:val="normaltextrun"/>
          <w:rFonts w:ascii="Arial" w:hAnsi="Arial" w:cs="Arial"/>
          <w:b/>
          <w:bCs/>
          <w:sz w:val="20"/>
          <w:szCs w:val="20"/>
        </w:rPr>
        <w:t>More Reading: </w:t>
      </w:r>
      <w:r w:rsidRPr="00152DEB">
        <w:rPr>
          <w:rStyle w:val="eop"/>
          <w:rFonts w:ascii="Arial" w:hAnsi="Arial" w:cs="Arial"/>
          <w:sz w:val="20"/>
          <w:szCs w:val="20"/>
        </w:rPr>
        <w:t> </w:t>
      </w:r>
    </w:p>
    <w:p w14:paraId="4E630F83" w14:textId="77777777" w:rsidR="002362C9" w:rsidRDefault="002362C9" w:rsidP="002362C9">
      <w:pPr>
        <w:pStyle w:val="paragraph"/>
        <w:numPr>
          <w:ilvl w:val="0"/>
          <w:numId w:val="52"/>
        </w:numPr>
        <w:spacing w:before="0" w:beforeAutospacing="0" w:after="0" w:afterAutospacing="0"/>
        <w:textAlignment w:val="baseline"/>
        <w:rPr>
          <w:rStyle w:val="normaltextrun"/>
          <w:rFonts w:ascii="Arial" w:hAnsi="Arial" w:cs="Arial"/>
          <w:sz w:val="20"/>
          <w:szCs w:val="20"/>
        </w:rPr>
      </w:pPr>
      <w:r w:rsidRPr="00152DEB">
        <w:rPr>
          <w:rStyle w:val="normaltextrun"/>
          <w:rFonts w:ascii="Arial" w:hAnsi="Arial" w:cs="Arial"/>
          <w:b/>
          <w:bCs/>
          <w:sz w:val="20"/>
          <w:szCs w:val="20"/>
        </w:rPr>
        <w:t>Source Material:</w:t>
      </w:r>
      <w:r w:rsidRPr="00152DEB">
        <w:rPr>
          <w:rStyle w:val="normaltextrun"/>
          <w:rFonts w:ascii="Arial" w:hAnsi="Arial" w:cs="Arial"/>
          <w:sz w:val="20"/>
          <w:szCs w:val="20"/>
        </w:rPr>
        <w:t xml:space="preserve"> </w:t>
      </w:r>
    </w:p>
    <w:p w14:paraId="28DEE230" w14:textId="14E4275E" w:rsidR="00526A45" w:rsidRPr="00526A45" w:rsidRDefault="00000000" w:rsidP="002362C9">
      <w:pPr>
        <w:pStyle w:val="paragraph"/>
        <w:numPr>
          <w:ilvl w:val="0"/>
          <w:numId w:val="54"/>
        </w:numPr>
        <w:tabs>
          <w:tab w:val="clear" w:pos="720"/>
        </w:tabs>
        <w:spacing w:before="0" w:beforeAutospacing="0" w:after="0" w:afterAutospacing="0"/>
        <w:ind w:left="810" w:hanging="270"/>
        <w:textAlignment w:val="baseline"/>
        <w:rPr>
          <w:rFonts w:ascii="Arial" w:hAnsi="Arial" w:cs="Arial"/>
          <w:sz w:val="20"/>
          <w:szCs w:val="20"/>
        </w:rPr>
      </w:pPr>
      <w:hyperlink r:id="rId37" w:history="1">
        <w:r w:rsidR="00B01E66">
          <w:rPr>
            <w:rStyle w:val="Hyperlink"/>
            <w:rFonts w:ascii="Arial" w:hAnsi="Arial" w:cs="Arial"/>
            <w:sz w:val="20"/>
            <w:szCs w:val="20"/>
          </w:rPr>
          <w:t>China proposes cybersecurity check for auditors if national security involved | Reuters</w:t>
        </w:r>
      </w:hyperlink>
    </w:p>
    <w:p w14:paraId="495701FC" w14:textId="2CC5249E" w:rsidR="002362C9" w:rsidRPr="00526A45" w:rsidRDefault="00000000" w:rsidP="002362C9">
      <w:pPr>
        <w:pStyle w:val="paragraph"/>
        <w:numPr>
          <w:ilvl w:val="0"/>
          <w:numId w:val="54"/>
        </w:numPr>
        <w:tabs>
          <w:tab w:val="clear" w:pos="720"/>
        </w:tabs>
        <w:spacing w:before="0" w:beforeAutospacing="0" w:after="0" w:afterAutospacing="0"/>
        <w:ind w:left="810" w:hanging="270"/>
        <w:textAlignment w:val="baseline"/>
        <w:rPr>
          <w:rStyle w:val="normaltextrun"/>
          <w:rFonts w:ascii="Arial" w:hAnsi="Arial" w:cs="Arial"/>
          <w:sz w:val="20"/>
          <w:szCs w:val="20"/>
        </w:rPr>
      </w:pPr>
      <w:hyperlink r:id="rId38" w:tgtFrame="_blank" w:history="1">
        <w:hyperlink r:id="rId39" w:history="1">
          <w:r w:rsidR="00B01E66">
            <w:rPr>
              <w:rStyle w:val="Hyperlink"/>
              <w:rFonts w:ascii="Arial" w:hAnsi="Arial" w:cs="Arial"/>
              <w:sz w:val="20"/>
              <w:szCs w:val="20"/>
            </w:rPr>
            <w:t>China’s national security push aims to put auditors in cross hairs when sensitive data is involved | SCMP</w:t>
          </w:r>
        </w:hyperlink>
      </w:hyperlink>
    </w:p>
    <w:p w14:paraId="29F401E1" w14:textId="70C682B6" w:rsidR="002362C9" w:rsidRPr="00152DEB" w:rsidRDefault="00000000" w:rsidP="002362C9">
      <w:pPr>
        <w:pStyle w:val="paragraph"/>
        <w:numPr>
          <w:ilvl w:val="0"/>
          <w:numId w:val="54"/>
        </w:numPr>
        <w:tabs>
          <w:tab w:val="clear" w:pos="720"/>
        </w:tabs>
        <w:spacing w:before="0" w:beforeAutospacing="0" w:after="0" w:afterAutospacing="0"/>
        <w:ind w:left="810" w:hanging="270"/>
        <w:textAlignment w:val="baseline"/>
        <w:rPr>
          <w:rFonts w:ascii="Arial" w:hAnsi="Arial" w:cs="Arial"/>
          <w:sz w:val="20"/>
          <w:szCs w:val="20"/>
        </w:rPr>
      </w:pPr>
      <w:hyperlink r:id="rId40" w:tgtFrame="_blank" w:history="1">
        <w:hyperlink r:id="rId41" w:history="1">
          <w:r w:rsidR="002659D8">
            <w:rPr>
              <w:rStyle w:val="Hyperlink"/>
              <w:rFonts w:ascii="Arial" w:hAnsi="Arial" w:cs="Arial"/>
              <w:sz w:val="20"/>
              <w:szCs w:val="20"/>
            </w:rPr>
            <w:t>China Plans New Checks For Auditors, Accounting Firms | Asia Financial</w:t>
          </w:r>
        </w:hyperlink>
      </w:hyperlink>
      <w:r w:rsidR="002362C9" w:rsidRPr="00152DEB">
        <w:rPr>
          <w:rStyle w:val="normaltextrun"/>
          <w:rFonts w:ascii="Arial" w:hAnsi="Arial" w:cs="Arial"/>
          <w:sz w:val="20"/>
          <w:szCs w:val="20"/>
        </w:rPr>
        <w:t> </w:t>
      </w:r>
      <w:r w:rsidR="002362C9" w:rsidRPr="00152DEB">
        <w:rPr>
          <w:rStyle w:val="eop"/>
          <w:rFonts w:ascii="Arial" w:hAnsi="Arial" w:cs="Arial"/>
          <w:sz w:val="20"/>
          <w:szCs w:val="20"/>
        </w:rPr>
        <w:t> </w:t>
      </w:r>
    </w:p>
    <w:p w14:paraId="10F8ECB5" w14:textId="77777777" w:rsidR="002362C9" w:rsidRPr="00152DEB" w:rsidRDefault="002362C9" w:rsidP="002362C9">
      <w:pPr>
        <w:pStyle w:val="paragraph"/>
        <w:numPr>
          <w:ilvl w:val="0"/>
          <w:numId w:val="52"/>
        </w:numPr>
        <w:spacing w:before="0" w:beforeAutospacing="0" w:after="0" w:afterAutospacing="0"/>
        <w:textAlignment w:val="baseline"/>
        <w:rPr>
          <w:rFonts w:ascii="Arial" w:hAnsi="Arial" w:cs="Arial"/>
          <w:sz w:val="20"/>
          <w:szCs w:val="20"/>
        </w:rPr>
      </w:pPr>
      <w:r w:rsidRPr="00152DEB">
        <w:rPr>
          <w:rStyle w:val="normaltextrun"/>
          <w:rFonts w:ascii="Arial" w:hAnsi="Arial" w:cs="Arial"/>
          <w:b/>
          <w:bCs/>
          <w:sz w:val="20"/>
          <w:szCs w:val="20"/>
        </w:rPr>
        <w:t>Related Info-Tech Research: </w:t>
      </w:r>
      <w:r w:rsidRPr="00152DEB">
        <w:rPr>
          <w:rStyle w:val="eop"/>
          <w:rFonts w:ascii="Arial" w:hAnsi="Arial" w:cs="Arial"/>
          <w:sz w:val="20"/>
          <w:szCs w:val="20"/>
        </w:rPr>
        <w:t> </w:t>
      </w:r>
    </w:p>
    <w:p w14:paraId="389D98AC" w14:textId="77777777" w:rsidR="002362C9" w:rsidRPr="00FB22AB" w:rsidRDefault="00000000" w:rsidP="002362C9">
      <w:pPr>
        <w:pStyle w:val="paragraph"/>
        <w:numPr>
          <w:ilvl w:val="0"/>
          <w:numId w:val="55"/>
        </w:numPr>
        <w:tabs>
          <w:tab w:val="clear" w:pos="720"/>
        </w:tabs>
        <w:spacing w:before="0" w:beforeAutospacing="0" w:after="0" w:afterAutospacing="0"/>
        <w:ind w:left="810" w:hanging="270"/>
        <w:textAlignment w:val="baseline"/>
        <w:rPr>
          <w:rFonts w:ascii="Arial" w:hAnsi="Arial" w:cs="Arial"/>
          <w:sz w:val="20"/>
          <w:szCs w:val="20"/>
        </w:rPr>
      </w:pPr>
      <w:hyperlink r:id="rId42" w:tgtFrame="_blank" w:history="1">
        <w:r w:rsidR="002362C9" w:rsidRPr="00FB22AB">
          <w:rPr>
            <w:rStyle w:val="normaltextrun"/>
            <w:rFonts w:ascii="Arial" w:hAnsi="Arial" w:cs="Arial"/>
            <w:i/>
            <w:iCs/>
            <w:color w:val="0070C0"/>
            <w:sz w:val="20"/>
            <w:szCs w:val="20"/>
            <w:u w:val="single"/>
            <w:lang w:val="en-CA"/>
          </w:rPr>
          <w:t>Build a Data Privacy Program</w:t>
        </w:r>
      </w:hyperlink>
      <w:r w:rsidR="002362C9" w:rsidRPr="00FB22AB">
        <w:rPr>
          <w:rStyle w:val="normaltextrun"/>
          <w:rFonts w:ascii="Arial" w:hAnsi="Arial" w:cs="Arial"/>
          <w:i/>
          <w:iCs/>
          <w:color w:val="0070C0"/>
          <w:sz w:val="20"/>
          <w:szCs w:val="20"/>
          <w:lang w:val="en-CA"/>
        </w:rPr>
        <w:t> </w:t>
      </w:r>
      <w:r w:rsidR="002362C9" w:rsidRPr="00FB22AB">
        <w:rPr>
          <w:rStyle w:val="eop"/>
          <w:rFonts w:ascii="Arial" w:hAnsi="Arial" w:cs="Arial"/>
          <w:color w:val="0070C0"/>
          <w:sz w:val="20"/>
          <w:szCs w:val="20"/>
        </w:rPr>
        <w:t> </w:t>
      </w:r>
    </w:p>
    <w:p w14:paraId="10F6CBD0" w14:textId="74B1E6EA" w:rsidR="002362C9" w:rsidRPr="0062462C" w:rsidRDefault="00000000" w:rsidP="002362C9">
      <w:pPr>
        <w:pStyle w:val="paragraph"/>
        <w:numPr>
          <w:ilvl w:val="0"/>
          <w:numId w:val="53"/>
        </w:numPr>
        <w:tabs>
          <w:tab w:val="clear" w:pos="720"/>
          <w:tab w:val="num" w:pos="810"/>
        </w:tabs>
        <w:spacing w:before="0" w:beforeAutospacing="0" w:after="0" w:afterAutospacing="0"/>
        <w:ind w:left="900"/>
        <w:textAlignment w:val="baseline"/>
        <w:rPr>
          <w:rStyle w:val="eop"/>
          <w:rFonts w:ascii="Arial" w:hAnsi="Arial" w:cs="Arial"/>
          <w:i/>
          <w:iCs/>
          <w:sz w:val="20"/>
          <w:szCs w:val="20"/>
        </w:rPr>
      </w:pPr>
      <w:hyperlink r:id="rId43" w:tgtFrame="_blank" w:history="1">
        <w:hyperlink r:id="rId44" w:history="1">
          <w:r w:rsidR="0062462C" w:rsidRPr="0062462C">
            <w:rPr>
              <w:rStyle w:val="Hyperlink"/>
              <w:rFonts w:ascii="Arial" w:hAnsi="Arial" w:cs="Arial"/>
              <w:i/>
              <w:iCs/>
              <w:sz w:val="20"/>
              <w:szCs w:val="20"/>
            </w:rPr>
            <w:t>Secure Your High-Risk Data</w:t>
          </w:r>
        </w:hyperlink>
      </w:hyperlink>
      <w:r w:rsidR="002362C9" w:rsidRPr="0062462C">
        <w:rPr>
          <w:rStyle w:val="eop"/>
          <w:rFonts w:ascii="Arial" w:hAnsi="Arial" w:cs="Arial"/>
          <w:i/>
          <w:iCs/>
          <w:sz w:val="20"/>
          <w:szCs w:val="20"/>
        </w:rPr>
        <w:t> </w:t>
      </w:r>
    </w:p>
    <w:p w14:paraId="2DA3D6EA" w14:textId="6438F38C" w:rsidR="0062462C" w:rsidRPr="0062462C" w:rsidRDefault="00000000" w:rsidP="00D20613">
      <w:pPr>
        <w:pStyle w:val="paragraph"/>
        <w:numPr>
          <w:ilvl w:val="0"/>
          <w:numId w:val="53"/>
        </w:numPr>
        <w:tabs>
          <w:tab w:val="clear" w:pos="720"/>
          <w:tab w:val="num" w:pos="810"/>
        </w:tabs>
        <w:spacing w:before="0" w:beforeAutospacing="0" w:after="0" w:afterAutospacing="0"/>
        <w:ind w:left="900"/>
        <w:textAlignment w:val="baseline"/>
        <w:rPr>
          <w:rFonts w:ascii="Arial" w:hAnsi="Arial" w:cs="Arial"/>
          <w:i/>
          <w:iCs/>
          <w:sz w:val="20"/>
          <w:szCs w:val="20"/>
        </w:rPr>
      </w:pPr>
      <w:hyperlink r:id="rId45" w:history="1">
        <w:r w:rsidR="0062462C" w:rsidRPr="00B962FB">
          <w:rPr>
            <w:rStyle w:val="Hyperlink"/>
            <w:rFonts w:ascii="Arial" w:hAnsi="Arial" w:cs="Arial"/>
            <w:i/>
            <w:iCs/>
            <w:sz w:val="20"/>
            <w:szCs w:val="20"/>
          </w:rPr>
          <w:t>Secure Operations in High-Risk Jurisdictions</w:t>
        </w:r>
      </w:hyperlink>
    </w:p>
    <w:sectPr w:rsidR="0062462C" w:rsidRPr="0062462C" w:rsidSect="00F3751B">
      <w:headerReference w:type="default" r:id="rId46"/>
      <w:footerReference w:type="default" r:id="rId47"/>
      <w:pgSz w:w="12240" w:h="15840"/>
      <w:pgMar w:top="1701" w:right="1083" w:bottom="1440" w:left="1083" w:header="578" w:footer="30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284A5" w14:textId="77777777" w:rsidR="00852900" w:rsidRDefault="00852900">
      <w:r>
        <w:separator/>
      </w:r>
    </w:p>
  </w:endnote>
  <w:endnote w:type="continuationSeparator" w:id="0">
    <w:p w14:paraId="7777F566" w14:textId="77777777" w:rsidR="00852900" w:rsidRDefault="00852900">
      <w:r>
        <w:continuationSeparator/>
      </w:r>
    </w:p>
  </w:endnote>
  <w:endnote w:type="continuationNotice" w:id="1">
    <w:p w14:paraId="4D21704B" w14:textId="77777777" w:rsidR="00852900" w:rsidRDefault="008529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217E9CD-E010-4CA8-88F5-EFA67DC7BB7E}"/>
    <w:embedBold r:id="rId2" w:fontKey="{2ACC5836-21D4-40B5-BA55-78218CECD375}"/>
  </w:font>
  <w:font w:name="Calibri Light">
    <w:panose1 w:val="020F0302020204030204"/>
    <w:charset w:val="00"/>
    <w:family w:val="swiss"/>
    <w:pitch w:val="variable"/>
    <w:sig w:usb0="E4002EFF" w:usb1="C000247B" w:usb2="00000009" w:usb3="00000000" w:csb0="000001FF" w:csb1="00000000"/>
    <w:embedRegular r:id="rId3" w:fontKey="{8DC95FEC-8305-4F16-91B6-91B82466572E}"/>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63BF8AF2-DE34-4DF2-B77F-06C45A3CF308}"/>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42515" w14:textId="77777777" w:rsidR="002B0BB4" w:rsidRDefault="002B0BB4">
    <w:pPr>
      <w:pStyle w:val="Footer"/>
      <w:jc w:val="center"/>
    </w:pPr>
    <w:r>
      <w:fldChar w:fldCharType="begin"/>
    </w:r>
    <w:r>
      <w:instrText xml:space="preserve"> PAGE   \* MERGEFORMAT </w:instrText>
    </w:r>
    <w:r>
      <w:fldChar w:fldCharType="separate"/>
    </w:r>
    <w:r>
      <w:rPr>
        <w:noProof/>
      </w:rPr>
      <w:t>4</w:t>
    </w:r>
    <w:r>
      <w:fldChar w:fldCharType="end"/>
    </w:r>
  </w:p>
  <w:p w14:paraId="248F8F57" w14:textId="77777777" w:rsidR="002B0BB4" w:rsidRDefault="002B0BB4">
    <w:pPr>
      <w:pStyle w:val="Footer"/>
      <w:jc w:val="center"/>
    </w:pPr>
    <w:r>
      <w:t>Info-Tech Research Group</w:t>
    </w:r>
  </w:p>
  <w:p w14:paraId="327AC80F" w14:textId="77777777" w:rsidR="002B0BB4" w:rsidRDefault="002B0B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00A05" w14:textId="77777777" w:rsidR="00852900" w:rsidRDefault="00852900">
      <w:r>
        <w:separator/>
      </w:r>
    </w:p>
  </w:footnote>
  <w:footnote w:type="continuationSeparator" w:id="0">
    <w:p w14:paraId="6A87DE96" w14:textId="77777777" w:rsidR="00852900" w:rsidRDefault="00852900">
      <w:r>
        <w:continuationSeparator/>
      </w:r>
    </w:p>
  </w:footnote>
  <w:footnote w:type="continuationNotice" w:id="1">
    <w:p w14:paraId="4E64393C" w14:textId="77777777" w:rsidR="00852900" w:rsidRDefault="008529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90301" w14:textId="08554BA5" w:rsidR="002B0BB4" w:rsidRDefault="002B0BB4" w:rsidP="006D629B">
    <w:pPr>
      <w:pStyle w:val="Header"/>
      <w:tabs>
        <w:tab w:val="clear" w:pos="4320"/>
        <w:tab w:val="clear" w:pos="8640"/>
        <w:tab w:val="left" w:pos="3080"/>
      </w:tabs>
    </w:pPr>
    <w:r>
      <w:rPr>
        <w:noProof/>
        <w:lang w:val="en-CA" w:eastAsia="en-CA"/>
      </w:rPr>
      <w:drawing>
        <wp:anchor distT="0" distB="0" distL="114300" distR="114300" simplePos="0" relativeHeight="251658240" behindDoc="1" locked="0" layoutInCell="1" allowOverlap="1" wp14:anchorId="11668930" wp14:editId="257C5802">
          <wp:simplePos x="0" y="0"/>
          <wp:positionH relativeFrom="margin">
            <wp:align>center</wp:align>
          </wp:positionH>
          <wp:positionV relativeFrom="paragraph">
            <wp:posOffset>-365125</wp:posOffset>
          </wp:positionV>
          <wp:extent cx="7798435" cy="951865"/>
          <wp:effectExtent l="19050" t="19050" r="12065" b="19685"/>
          <wp:wrapNone/>
          <wp:docPr id="4" name="Picture 4" descr="C:\Users\amcmillan\Desktop\New Info-Tech Not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cmillan\Desktop\New Info-Tech Note Header.jpg"/>
                  <pic:cNvPicPr>
                    <a:picLocks noChangeAspect="1" noChangeArrowheads="1"/>
                  </pic:cNvPicPr>
                </pic:nvPicPr>
                <pic:blipFill>
                  <a:blip r:embed="rId1"/>
                  <a:srcRect/>
                  <a:stretch>
                    <a:fillRect/>
                  </a:stretch>
                </pic:blipFill>
                <pic:spPr bwMode="auto">
                  <a:xfrm>
                    <a:off x="0" y="0"/>
                    <a:ext cx="7798435" cy="951865"/>
                  </a:xfrm>
                  <a:prstGeom prst="rect">
                    <a:avLst/>
                  </a:prstGeom>
                  <a:noFill/>
                  <a:ln w="9525">
                    <a:solidFill>
                      <a:srgbClr val="000000"/>
                    </a:solidFill>
                    <a:miter lim="800000"/>
                    <a:headEnd/>
                    <a:tailEnd/>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F62C0"/>
    <w:multiLevelType w:val="hybridMultilevel"/>
    <w:tmpl w:val="585AD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D4F3C"/>
    <w:multiLevelType w:val="hybridMultilevel"/>
    <w:tmpl w:val="8FF8B558"/>
    <w:lvl w:ilvl="0" w:tplc="674E76EC">
      <w:start w:val="1"/>
      <w:numFmt w:val="bullet"/>
      <w:lvlText w:val="o"/>
      <w:lvlJc w:val="left"/>
      <w:pPr>
        <w:ind w:left="1080" w:hanging="360"/>
      </w:pPr>
      <w:rPr>
        <w:rFonts w:ascii="Courier New" w:hAnsi="Courier New" w:cs="Courier New" w:hint="default"/>
        <w:color w:val="auto"/>
        <w:sz w:val="20"/>
        <w:szCs w:val="20"/>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031D1395"/>
    <w:multiLevelType w:val="hybridMultilevel"/>
    <w:tmpl w:val="3B76932A"/>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1D2FE8"/>
    <w:multiLevelType w:val="multilevel"/>
    <w:tmpl w:val="F6500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D306C0"/>
    <w:multiLevelType w:val="hybridMultilevel"/>
    <w:tmpl w:val="2A601D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96229FC"/>
    <w:multiLevelType w:val="hybridMultilevel"/>
    <w:tmpl w:val="ACAE3E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B1C57C1"/>
    <w:multiLevelType w:val="multilevel"/>
    <w:tmpl w:val="BEF2CA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0B282B26"/>
    <w:multiLevelType w:val="hybridMultilevel"/>
    <w:tmpl w:val="FC445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45682F"/>
    <w:multiLevelType w:val="multilevel"/>
    <w:tmpl w:val="481E16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0E1E5541"/>
    <w:multiLevelType w:val="hybridMultilevel"/>
    <w:tmpl w:val="B308C2C4"/>
    <w:lvl w:ilvl="0" w:tplc="4C468AD2">
      <w:start w:val="1"/>
      <w:numFmt w:val="bullet"/>
      <w:lvlText w:val="o"/>
      <w:lvlJc w:val="left"/>
      <w:pPr>
        <w:ind w:left="1440" w:hanging="360"/>
      </w:pPr>
      <w:rPr>
        <w:rFonts w:ascii="Courier New" w:hAnsi="Courier New" w:cs="Courier New"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F584692"/>
    <w:multiLevelType w:val="hybridMultilevel"/>
    <w:tmpl w:val="466C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E0213F"/>
    <w:multiLevelType w:val="multilevel"/>
    <w:tmpl w:val="32AC51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1A980109"/>
    <w:multiLevelType w:val="multilevel"/>
    <w:tmpl w:val="BEE865F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B275914"/>
    <w:multiLevelType w:val="hybridMultilevel"/>
    <w:tmpl w:val="1A48B5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4967B4"/>
    <w:multiLevelType w:val="hybridMultilevel"/>
    <w:tmpl w:val="74788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ED34AE1"/>
    <w:multiLevelType w:val="multilevel"/>
    <w:tmpl w:val="897E1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color w:val="auto"/>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F077B43"/>
    <w:multiLevelType w:val="hybridMultilevel"/>
    <w:tmpl w:val="3F3689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0034A2C"/>
    <w:multiLevelType w:val="multilevel"/>
    <w:tmpl w:val="9B96361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6979B9"/>
    <w:multiLevelType w:val="hybridMultilevel"/>
    <w:tmpl w:val="EDD46CD4"/>
    <w:lvl w:ilvl="0" w:tplc="04090001">
      <w:start w:val="1"/>
      <w:numFmt w:val="bullet"/>
      <w:pStyle w:val="25bullet"/>
      <w:lvlText w:val=""/>
      <w:lvlJc w:val="left"/>
      <w:pPr>
        <w:tabs>
          <w:tab w:val="num" w:pos="360"/>
        </w:tabs>
        <w:ind w:left="360" w:hanging="360"/>
      </w:pPr>
      <w:rPr>
        <w:rFonts w:ascii="Symbol" w:hAnsi="Symbol" w:hint="default"/>
        <w:sz w:val="22"/>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9F514A"/>
    <w:multiLevelType w:val="multilevel"/>
    <w:tmpl w:val="76EE1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CB437E6"/>
    <w:multiLevelType w:val="hybridMultilevel"/>
    <w:tmpl w:val="B66AA23E"/>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D530543"/>
    <w:multiLevelType w:val="multilevel"/>
    <w:tmpl w:val="187214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2ED31603"/>
    <w:multiLevelType w:val="hybridMultilevel"/>
    <w:tmpl w:val="8660A0FA"/>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FD9500B"/>
    <w:multiLevelType w:val="multilevel"/>
    <w:tmpl w:val="1A9AD90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318E5C14"/>
    <w:multiLevelType w:val="hybridMultilevel"/>
    <w:tmpl w:val="46D85B2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2192DE9"/>
    <w:multiLevelType w:val="multilevel"/>
    <w:tmpl w:val="FF0AE7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3292559F"/>
    <w:multiLevelType w:val="multilevel"/>
    <w:tmpl w:val="EFD8DC58"/>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7" w15:restartNumberingAfterBreak="0">
    <w:nsid w:val="33E75B62"/>
    <w:multiLevelType w:val="hybridMultilevel"/>
    <w:tmpl w:val="234EB51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56A60ED"/>
    <w:multiLevelType w:val="multilevel"/>
    <w:tmpl w:val="77266CB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9" w15:restartNumberingAfterBreak="0">
    <w:nsid w:val="36B74E34"/>
    <w:multiLevelType w:val="multilevel"/>
    <w:tmpl w:val="DF1CC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9535A9A"/>
    <w:multiLevelType w:val="multilevel"/>
    <w:tmpl w:val="F9B64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E254700"/>
    <w:multiLevelType w:val="hybridMultilevel"/>
    <w:tmpl w:val="1CE4B8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E975FF8"/>
    <w:multiLevelType w:val="multilevel"/>
    <w:tmpl w:val="F43E9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ED10E9F"/>
    <w:multiLevelType w:val="multilevel"/>
    <w:tmpl w:val="320A3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FCA6F4B"/>
    <w:multiLevelType w:val="hybridMultilevel"/>
    <w:tmpl w:val="7B50529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1E361B4"/>
    <w:multiLevelType w:val="hybridMultilevel"/>
    <w:tmpl w:val="DD6C237E"/>
    <w:lvl w:ilvl="0" w:tplc="FFFFFFFF">
      <w:start w:val="1"/>
      <w:numFmt w:val="decimal"/>
      <w:lvlText w:val="%1."/>
      <w:lvlJc w:val="left"/>
      <w:pPr>
        <w:ind w:left="720" w:hanging="360"/>
      </w:pPr>
    </w:lvl>
    <w:lvl w:ilvl="1" w:tplc="04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204533E"/>
    <w:multiLevelType w:val="hybridMultilevel"/>
    <w:tmpl w:val="279AC19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2C0061C"/>
    <w:multiLevelType w:val="hybridMultilevel"/>
    <w:tmpl w:val="20ACDA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46D4E87"/>
    <w:multiLevelType w:val="hybridMultilevel"/>
    <w:tmpl w:val="BA70D47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45E06B48"/>
    <w:multiLevelType w:val="multilevel"/>
    <w:tmpl w:val="60A2A8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69515C3"/>
    <w:multiLevelType w:val="hybridMultilevel"/>
    <w:tmpl w:val="25D81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73B563E"/>
    <w:multiLevelType w:val="hybridMultilevel"/>
    <w:tmpl w:val="09F45306"/>
    <w:lvl w:ilvl="0" w:tplc="04090003">
      <w:start w:val="1"/>
      <w:numFmt w:val="bullet"/>
      <w:lvlText w:val="o"/>
      <w:lvlJc w:val="left"/>
      <w:pPr>
        <w:ind w:left="720" w:hanging="360"/>
      </w:pPr>
      <w:rPr>
        <w:rFonts w:ascii="Courier New" w:hAnsi="Courier New" w:cs="Courier New" w:hint="default"/>
      </w:rPr>
    </w:lvl>
    <w:lvl w:ilvl="1" w:tplc="80F60616">
      <w:start w:val="1"/>
      <w:numFmt w:val="bullet"/>
      <w:lvlText w:val="o"/>
      <w:lvlJc w:val="left"/>
      <w:pPr>
        <w:ind w:left="1440" w:hanging="360"/>
      </w:pPr>
      <w:rPr>
        <w:rFonts w:ascii="Courier New" w:hAnsi="Courier New" w:cs="Courier New"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AD04C18"/>
    <w:multiLevelType w:val="hybridMultilevel"/>
    <w:tmpl w:val="09485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B2F1D98"/>
    <w:multiLevelType w:val="multilevel"/>
    <w:tmpl w:val="FFDA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BCF0818"/>
    <w:multiLevelType w:val="hybridMultilevel"/>
    <w:tmpl w:val="13E0BB9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CEF3274"/>
    <w:multiLevelType w:val="hybridMultilevel"/>
    <w:tmpl w:val="9D5A2804"/>
    <w:lvl w:ilvl="0" w:tplc="FFFFFFFF">
      <w:start w:val="1"/>
      <w:numFmt w:val="decimal"/>
      <w:lvlText w:val="%1."/>
      <w:lvlJc w:val="left"/>
      <w:pPr>
        <w:ind w:left="720" w:hanging="360"/>
      </w:pPr>
    </w:lvl>
    <w:lvl w:ilvl="1" w:tplc="04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EE451EE"/>
    <w:multiLevelType w:val="multilevel"/>
    <w:tmpl w:val="E0B8A4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538308D4"/>
    <w:multiLevelType w:val="multilevel"/>
    <w:tmpl w:val="A594A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53D3E69"/>
    <w:multiLevelType w:val="multilevel"/>
    <w:tmpl w:val="1BF868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5FF6498"/>
    <w:multiLevelType w:val="multilevel"/>
    <w:tmpl w:val="FB8CB5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color w:val="auto"/>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8C41653"/>
    <w:multiLevelType w:val="multilevel"/>
    <w:tmpl w:val="555E71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59B00575"/>
    <w:multiLevelType w:val="multilevel"/>
    <w:tmpl w:val="ED8001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5AC046C8"/>
    <w:multiLevelType w:val="hybridMultilevel"/>
    <w:tmpl w:val="6D04CB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5B5057D5"/>
    <w:multiLevelType w:val="hybridMultilevel"/>
    <w:tmpl w:val="88F8F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E727553"/>
    <w:multiLevelType w:val="hybridMultilevel"/>
    <w:tmpl w:val="827C47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FC011A0"/>
    <w:multiLevelType w:val="hybridMultilevel"/>
    <w:tmpl w:val="94B6B0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0D87871"/>
    <w:multiLevelType w:val="hybridMultilevel"/>
    <w:tmpl w:val="D50CC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523420"/>
    <w:multiLevelType w:val="hybridMultilevel"/>
    <w:tmpl w:val="DE9489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C9A24C8"/>
    <w:multiLevelType w:val="hybridMultilevel"/>
    <w:tmpl w:val="52D669F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D010404"/>
    <w:multiLevelType w:val="hybridMultilevel"/>
    <w:tmpl w:val="EB70C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FBB183F"/>
    <w:multiLevelType w:val="multilevel"/>
    <w:tmpl w:val="A3A81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2B37C80"/>
    <w:multiLevelType w:val="hybridMultilevel"/>
    <w:tmpl w:val="3DCE9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2D77299"/>
    <w:multiLevelType w:val="hybridMultilevel"/>
    <w:tmpl w:val="F7EC9A3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76EF7719"/>
    <w:multiLevelType w:val="hybridMultilevel"/>
    <w:tmpl w:val="516C2F5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796A35BB"/>
    <w:multiLevelType w:val="multilevel"/>
    <w:tmpl w:val="18ACF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C231561"/>
    <w:multiLevelType w:val="hybridMultilevel"/>
    <w:tmpl w:val="C130C5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6249753">
    <w:abstractNumId w:val="18"/>
  </w:num>
  <w:num w:numId="2" w16cid:durableId="2074811480">
    <w:abstractNumId w:val="39"/>
  </w:num>
  <w:num w:numId="3" w16cid:durableId="1746997244">
    <w:abstractNumId w:val="48"/>
  </w:num>
  <w:num w:numId="4" w16cid:durableId="1283806465">
    <w:abstractNumId w:val="6"/>
  </w:num>
  <w:num w:numId="5" w16cid:durableId="1618489056">
    <w:abstractNumId w:val="5"/>
  </w:num>
  <w:num w:numId="6" w16cid:durableId="1763912073">
    <w:abstractNumId w:val="38"/>
  </w:num>
  <w:num w:numId="7" w16cid:durableId="508564850">
    <w:abstractNumId w:val="30"/>
  </w:num>
  <w:num w:numId="8" w16cid:durableId="1771461562">
    <w:abstractNumId w:val="26"/>
  </w:num>
  <w:num w:numId="9" w16cid:durableId="1602568196">
    <w:abstractNumId w:val="23"/>
  </w:num>
  <w:num w:numId="10" w16cid:durableId="1670713142">
    <w:abstractNumId w:val="3"/>
  </w:num>
  <w:num w:numId="11" w16cid:durableId="341049838">
    <w:abstractNumId w:val="43"/>
  </w:num>
  <w:num w:numId="12" w16cid:durableId="500047613">
    <w:abstractNumId w:val="19"/>
  </w:num>
  <w:num w:numId="13" w16cid:durableId="1789155765">
    <w:abstractNumId w:val="21"/>
  </w:num>
  <w:num w:numId="14" w16cid:durableId="1580211193">
    <w:abstractNumId w:val="8"/>
  </w:num>
  <w:num w:numId="15" w16cid:durableId="2117626682">
    <w:abstractNumId w:val="50"/>
  </w:num>
  <w:num w:numId="16" w16cid:durableId="803426933">
    <w:abstractNumId w:val="51"/>
  </w:num>
  <w:num w:numId="17" w16cid:durableId="358549592">
    <w:abstractNumId w:val="49"/>
  </w:num>
  <w:num w:numId="18" w16cid:durableId="1525243674">
    <w:abstractNumId w:val="31"/>
  </w:num>
  <w:num w:numId="19" w16cid:durableId="1763066544">
    <w:abstractNumId w:val="42"/>
  </w:num>
  <w:num w:numId="20" w16cid:durableId="131488700">
    <w:abstractNumId w:val="1"/>
  </w:num>
  <w:num w:numId="21" w16cid:durableId="116654108">
    <w:abstractNumId w:val="52"/>
  </w:num>
  <w:num w:numId="22" w16cid:durableId="261106860">
    <w:abstractNumId w:val="27"/>
  </w:num>
  <w:num w:numId="23" w16cid:durableId="264852438">
    <w:abstractNumId w:val="15"/>
  </w:num>
  <w:num w:numId="24" w16cid:durableId="1445421882">
    <w:abstractNumId w:val="60"/>
  </w:num>
  <w:num w:numId="25" w16cid:durableId="2138058516">
    <w:abstractNumId w:val="65"/>
  </w:num>
  <w:num w:numId="26" w16cid:durableId="454565272">
    <w:abstractNumId w:val="14"/>
  </w:num>
  <w:num w:numId="27" w16cid:durableId="553740566">
    <w:abstractNumId w:val="28"/>
  </w:num>
  <w:num w:numId="28" w16cid:durableId="612832273">
    <w:abstractNumId w:val="29"/>
  </w:num>
  <w:num w:numId="29" w16cid:durableId="2010212428">
    <w:abstractNumId w:val="59"/>
  </w:num>
  <w:num w:numId="30" w16cid:durableId="183789474">
    <w:abstractNumId w:val="40"/>
  </w:num>
  <w:num w:numId="31" w16cid:durableId="447087909">
    <w:abstractNumId w:val="62"/>
  </w:num>
  <w:num w:numId="32" w16cid:durableId="1193879988">
    <w:abstractNumId w:val="16"/>
  </w:num>
  <w:num w:numId="33" w16cid:durableId="1762482505">
    <w:abstractNumId w:val="7"/>
  </w:num>
  <w:num w:numId="34" w16cid:durableId="1561552034">
    <w:abstractNumId w:val="55"/>
  </w:num>
  <w:num w:numId="35" w16cid:durableId="1196234411">
    <w:abstractNumId w:val="56"/>
  </w:num>
  <w:num w:numId="36" w16cid:durableId="1155414007">
    <w:abstractNumId w:val="37"/>
  </w:num>
  <w:num w:numId="37" w16cid:durableId="2048795036">
    <w:abstractNumId w:val="10"/>
  </w:num>
  <w:num w:numId="38" w16cid:durableId="1341354944">
    <w:abstractNumId w:val="57"/>
  </w:num>
  <w:num w:numId="39" w16cid:durableId="2096052646">
    <w:abstractNumId w:val="11"/>
  </w:num>
  <w:num w:numId="40" w16cid:durableId="1610240376">
    <w:abstractNumId w:val="2"/>
  </w:num>
  <w:num w:numId="41" w16cid:durableId="877355357">
    <w:abstractNumId w:val="4"/>
  </w:num>
  <w:num w:numId="42" w16cid:durableId="1447890662">
    <w:abstractNumId w:val="46"/>
  </w:num>
  <w:num w:numId="43" w16cid:durableId="1131553317">
    <w:abstractNumId w:val="41"/>
  </w:num>
  <w:num w:numId="44" w16cid:durableId="540869064">
    <w:abstractNumId w:val="32"/>
  </w:num>
  <w:num w:numId="45" w16cid:durableId="1039551069">
    <w:abstractNumId w:val="44"/>
  </w:num>
  <w:num w:numId="46" w16cid:durableId="1244485478">
    <w:abstractNumId w:val="24"/>
  </w:num>
  <w:num w:numId="47" w16cid:durableId="660890052">
    <w:abstractNumId w:val="47"/>
  </w:num>
  <w:num w:numId="48" w16cid:durableId="1980109988">
    <w:abstractNumId w:val="0"/>
  </w:num>
  <w:num w:numId="49" w16cid:durableId="1307735168">
    <w:abstractNumId w:val="58"/>
  </w:num>
  <w:num w:numId="50" w16cid:durableId="736366321">
    <w:abstractNumId w:val="20"/>
  </w:num>
  <w:num w:numId="51" w16cid:durableId="542595152">
    <w:abstractNumId w:val="33"/>
  </w:num>
  <w:num w:numId="52" w16cid:durableId="1397774757">
    <w:abstractNumId w:val="64"/>
  </w:num>
  <w:num w:numId="53" w16cid:durableId="1105927709">
    <w:abstractNumId w:val="25"/>
  </w:num>
  <w:num w:numId="54" w16cid:durableId="1972125748">
    <w:abstractNumId w:val="12"/>
  </w:num>
  <w:num w:numId="55" w16cid:durableId="1058281798">
    <w:abstractNumId w:val="17"/>
  </w:num>
  <w:num w:numId="56" w16cid:durableId="864439860">
    <w:abstractNumId w:val="54"/>
  </w:num>
  <w:num w:numId="57" w16cid:durableId="1341466808">
    <w:abstractNumId w:val="45"/>
  </w:num>
  <w:num w:numId="58" w16cid:durableId="1776554398">
    <w:abstractNumId w:val="13"/>
  </w:num>
  <w:num w:numId="59" w16cid:durableId="1051347598">
    <w:abstractNumId w:val="61"/>
  </w:num>
  <w:num w:numId="60" w16cid:durableId="28191632">
    <w:abstractNumId w:val="35"/>
  </w:num>
  <w:num w:numId="61" w16cid:durableId="1396588539">
    <w:abstractNumId w:val="34"/>
  </w:num>
  <w:num w:numId="62" w16cid:durableId="1028222086">
    <w:abstractNumId w:val="63"/>
  </w:num>
  <w:num w:numId="63" w16cid:durableId="1069309610">
    <w:abstractNumId w:val="53"/>
  </w:num>
  <w:num w:numId="64" w16cid:durableId="370032338">
    <w:abstractNumId w:val="22"/>
  </w:num>
  <w:num w:numId="65" w16cid:durableId="2025743990">
    <w:abstractNumId w:val="9"/>
  </w:num>
  <w:num w:numId="66" w16cid:durableId="1053652916">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Info-TechResearchGroup"/>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917"/>
    <w:rsid w:val="0000026F"/>
    <w:rsid w:val="0000099A"/>
    <w:rsid w:val="000009AE"/>
    <w:rsid w:val="00000CF6"/>
    <w:rsid w:val="00002810"/>
    <w:rsid w:val="00002A60"/>
    <w:rsid w:val="00005D4B"/>
    <w:rsid w:val="00006A3B"/>
    <w:rsid w:val="00006EC8"/>
    <w:rsid w:val="00010637"/>
    <w:rsid w:val="00010A08"/>
    <w:rsid w:val="0001181A"/>
    <w:rsid w:val="000145F0"/>
    <w:rsid w:val="00014C4F"/>
    <w:rsid w:val="00015E8B"/>
    <w:rsid w:val="000172F8"/>
    <w:rsid w:val="0002011F"/>
    <w:rsid w:val="00022F6C"/>
    <w:rsid w:val="00023371"/>
    <w:rsid w:val="000237B2"/>
    <w:rsid w:val="000240CE"/>
    <w:rsid w:val="00025D5B"/>
    <w:rsid w:val="00025DA3"/>
    <w:rsid w:val="00025DB3"/>
    <w:rsid w:val="00026ACB"/>
    <w:rsid w:val="00027296"/>
    <w:rsid w:val="00027B22"/>
    <w:rsid w:val="00027B72"/>
    <w:rsid w:val="0003287C"/>
    <w:rsid w:val="00032AED"/>
    <w:rsid w:val="00032FD1"/>
    <w:rsid w:val="00033244"/>
    <w:rsid w:val="00035759"/>
    <w:rsid w:val="00035899"/>
    <w:rsid w:val="00036806"/>
    <w:rsid w:val="00037108"/>
    <w:rsid w:val="000371BF"/>
    <w:rsid w:val="000406BE"/>
    <w:rsid w:val="00040F82"/>
    <w:rsid w:val="000413B6"/>
    <w:rsid w:val="00041F4B"/>
    <w:rsid w:val="00042CB7"/>
    <w:rsid w:val="00043364"/>
    <w:rsid w:val="000437BB"/>
    <w:rsid w:val="00044FBB"/>
    <w:rsid w:val="0004595C"/>
    <w:rsid w:val="00045CA4"/>
    <w:rsid w:val="000510E9"/>
    <w:rsid w:val="0005116F"/>
    <w:rsid w:val="000545F1"/>
    <w:rsid w:val="0005519F"/>
    <w:rsid w:val="000552F0"/>
    <w:rsid w:val="0005588F"/>
    <w:rsid w:val="000576B7"/>
    <w:rsid w:val="00060482"/>
    <w:rsid w:val="00060C85"/>
    <w:rsid w:val="00060F27"/>
    <w:rsid w:val="00061917"/>
    <w:rsid w:val="00062FC4"/>
    <w:rsid w:val="00063608"/>
    <w:rsid w:val="00063E5B"/>
    <w:rsid w:val="000648C8"/>
    <w:rsid w:val="000659B2"/>
    <w:rsid w:val="00065D7D"/>
    <w:rsid w:val="0006701D"/>
    <w:rsid w:val="00070390"/>
    <w:rsid w:val="00070789"/>
    <w:rsid w:val="0007089C"/>
    <w:rsid w:val="00070E8D"/>
    <w:rsid w:val="00071309"/>
    <w:rsid w:val="00071F00"/>
    <w:rsid w:val="000731BB"/>
    <w:rsid w:val="000741DF"/>
    <w:rsid w:val="00074717"/>
    <w:rsid w:val="000752B8"/>
    <w:rsid w:val="000761CC"/>
    <w:rsid w:val="0007642F"/>
    <w:rsid w:val="00076472"/>
    <w:rsid w:val="0007786B"/>
    <w:rsid w:val="000801EE"/>
    <w:rsid w:val="0008052C"/>
    <w:rsid w:val="0008105D"/>
    <w:rsid w:val="0008127B"/>
    <w:rsid w:val="00081D30"/>
    <w:rsid w:val="000823C1"/>
    <w:rsid w:val="00082CCF"/>
    <w:rsid w:val="000830CF"/>
    <w:rsid w:val="000841A6"/>
    <w:rsid w:val="000859BF"/>
    <w:rsid w:val="00090EBD"/>
    <w:rsid w:val="000911AE"/>
    <w:rsid w:val="00091638"/>
    <w:rsid w:val="00091E0B"/>
    <w:rsid w:val="00091E97"/>
    <w:rsid w:val="0009332D"/>
    <w:rsid w:val="00093918"/>
    <w:rsid w:val="00093D4B"/>
    <w:rsid w:val="000940DD"/>
    <w:rsid w:val="00096135"/>
    <w:rsid w:val="00096A86"/>
    <w:rsid w:val="00096BB4"/>
    <w:rsid w:val="00096FB0"/>
    <w:rsid w:val="00097DDF"/>
    <w:rsid w:val="000A079A"/>
    <w:rsid w:val="000A17CD"/>
    <w:rsid w:val="000A1F08"/>
    <w:rsid w:val="000A2AAD"/>
    <w:rsid w:val="000A2F1A"/>
    <w:rsid w:val="000A32B1"/>
    <w:rsid w:val="000A5138"/>
    <w:rsid w:val="000A7613"/>
    <w:rsid w:val="000B070C"/>
    <w:rsid w:val="000B0C90"/>
    <w:rsid w:val="000B0D64"/>
    <w:rsid w:val="000B2B55"/>
    <w:rsid w:val="000B2FF8"/>
    <w:rsid w:val="000B3DDD"/>
    <w:rsid w:val="000B3E7D"/>
    <w:rsid w:val="000B3F03"/>
    <w:rsid w:val="000B42E3"/>
    <w:rsid w:val="000B48DB"/>
    <w:rsid w:val="000C03AA"/>
    <w:rsid w:val="000C0ADF"/>
    <w:rsid w:val="000C0F6C"/>
    <w:rsid w:val="000C10C7"/>
    <w:rsid w:val="000C2CA3"/>
    <w:rsid w:val="000C3682"/>
    <w:rsid w:val="000C3AFB"/>
    <w:rsid w:val="000C57C8"/>
    <w:rsid w:val="000C5EF8"/>
    <w:rsid w:val="000C6F0A"/>
    <w:rsid w:val="000C74D7"/>
    <w:rsid w:val="000D00A6"/>
    <w:rsid w:val="000D05AA"/>
    <w:rsid w:val="000D0FD6"/>
    <w:rsid w:val="000D1BB9"/>
    <w:rsid w:val="000D36A5"/>
    <w:rsid w:val="000D3F1C"/>
    <w:rsid w:val="000D4F8C"/>
    <w:rsid w:val="000D60AE"/>
    <w:rsid w:val="000D62DC"/>
    <w:rsid w:val="000D6AB8"/>
    <w:rsid w:val="000E16CA"/>
    <w:rsid w:val="000E1AB1"/>
    <w:rsid w:val="000E3145"/>
    <w:rsid w:val="000E34C8"/>
    <w:rsid w:val="000E3B72"/>
    <w:rsid w:val="000E57FB"/>
    <w:rsid w:val="000E7D4F"/>
    <w:rsid w:val="000F1703"/>
    <w:rsid w:val="000F1BF2"/>
    <w:rsid w:val="000F2F6F"/>
    <w:rsid w:val="000F3614"/>
    <w:rsid w:val="000F36DD"/>
    <w:rsid w:val="000F4A13"/>
    <w:rsid w:val="000F4BBC"/>
    <w:rsid w:val="000F6C52"/>
    <w:rsid w:val="000F7609"/>
    <w:rsid w:val="000F7D0F"/>
    <w:rsid w:val="00100654"/>
    <w:rsid w:val="0010153E"/>
    <w:rsid w:val="0010156B"/>
    <w:rsid w:val="00101A2D"/>
    <w:rsid w:val="00102E25"/>
    <w:rsid w:val="001036FE"/>
    <w:rsid w:val="00104A98"/>
    <w:rsid w:val="00105163"/>
    <w:rsid w:val="001055DB"/>
    <w:rsid w:val="0010565C"/>
    <w:rsid w:val="00105D6B"/>
    <w:rsid w:val="0011080E"/>
    <w:rsid w:val="001123D5"/>
    <w:rsid w:val="0011254D"/>
    <w:rsid w:val="00113C96"/>
    <w:rsid w:val="00114048"/>
    <w:rsid w:val="00116555"/>
    <w:rsid w:val="00116597"/>
    <w:rsid w:val="0011758B"/>
    <w:rsid w:val="001175F1"/>
    <w:rsid w:val="00117EFE"/>
    <w:rsid w:val="001220AE"/>
    <w:rsid w:val="00122606"/>
    <w:rsid w:val="00123441"/>
    <w:rsid w:val="00123B6F"/>
    <w:rsid w:val="00123B78"/>
    <w:rsid w:val="00124DAD"/>
    <w:rsid w:val="00124FEB"/>
    <w:rsid w:val="00125C70"/>
    <w:rsid w:val="00127465"/>
    <w:rsid w:val="00127C53"/>
    <w:rsid w:val="00130036"/>
    <w:rsid w:val="0013072F"/>
    <w:rsid w:val="00131A44"/>
    <w:rsid w:val="0013204A"/>
    <w:rsid w:val="00132223"/>
    <w:rsid w:val="001334C9"/>
    <w:rsid w:val="00134035"/>
    <w:rsid w:val="00134891"/>
    <w:rsid w:val="001348E9"/>
    <w:rsid w:val="00135F8B"/>
    <w:rsid w:val="00136A78"/>
    <w:rsid w:val="00140E20"/>
    <w:rsid w:val="00141249"/>
    <w:rsid w:val="00141565"/>
    <w:rsid w:val="00142F1A"/>
    <w:rsid w:val="0014469C"/>
    <w:rsid w:val="00144D7A"/>
    <w:rsid w:val="00144E1B"/>
    <w:rsid w:val="0014520C"/>
    <w:rsid w:val="00145681"/>
    <w:rsid w:val="00145796"/>
    <w:rsid w:val="00145832"/>
    <w:rsid w:val="00145FEB"/>
    <w:rsid w:val="00146562"/>
    <w:rsid w:val="001467ED"/>
    <w:rsid w:val="0014735E"/>
    <w:rsid w:val="00147460"/>
    <w:rsid w:val="00151DAE"/>
    <w:rsid w:val="001520FB"/>
    <w:rsid w:val="00152DEB"/>
    <w:rsid w:val="00152F1A"/>
    <w:rsid w:val="001538F9"/>
    <w:rsid w:val="0015470E"/>
    <w:rsid w:val="00154E03"/>
    <w:rsid w:val="00155C23"/>
    <w:rsid w:val="00156889"/>
    <w:rsid w:val="00156AB1"/>
    <w:rsid w:val="001576D2"/>
    <w:rsid w:val="00160631"/>
    <w:rsid w:val="001612F7"/>
    <w:rsid w:val="00161546"/>
    <w:rsid w:val="00161B89"/>
    <w:rsid w:val="00161CCE"/>
    <w:rsid w:val="001622D7"/>
    <w:rsid w:val="00162640"/>
    <w:rsid w:val="0016281F"/>
    <w:rsid w:val="001630DD"/>
    <w:rsid w:val="00163B5B"/>
    <w:rsid w:val="001642FA"/>
    <w:rsid w:val="00164D0C"/>
    <w:rsid w:val="00165115"/>
    <w:rsid w:val="00167D6E"/>
    <w:rsid w:val="00167D9B"/>
    <w:rsid w:val="00170150"/>
    <w:rsid w:val="0017112D"/>
    <w:rsid w:val="00171A7E"/>
    <w:rsid w:val="00172EE0"/>
    <w:rsid w:val="001735E8"/>
    <w:rsid w:val="00174F28"/>
    <w:rsid w:val="001768EE"/>
    <w:rsid w:val="001777DD"/>
    <w:rsid w:val="001778BB"/>
    <w:rsid w:val="00177998"/>
    <w:rsid w:val="0018058D"/>
    <w:rsid w:val="00180BA3"/>
    <w:rsid w:val="00181862"/>
    <w:rsid w:val="00181F5C"/>
    <w:rsid w:val="00183D45"/>
    <w:rsid w:val="001845E2"/>
    <w:rsid w:val="00185D47"/>
    <w:rsid w:val="0018636C"/>
    <w:rsid w:val="001864FB"/>
    <w:rsid w:val="00186D07"/>
    <w:rsid w:val="00186D73"/>
    <w:rsid w:val="00187646"/>
    <w:rsid w:val="0018767A"/>
    <w:rsid w:val="00190618"/>
    <w:rsid w:val="00191393"/>
    <w:rsid w:val="00191BDD"/>
    <w:rsid w:val="00192382"/>
    <w:rsid w:val="00193690"/>
    <w:rsid w:val="00193884"/>
    <w:rsid w:val="00193B0B"/>
    <w:rsid w:val="001943BF"/>
    <w:rsid w:val="00195218"/>
    <w:rsid w:val="001953D5"/>
    <w:rsid w:val="001954B8"/>
    <w:rsid w:val="00195B83"/>
    <w:rsid w:val="001978FE"/>
    <w:rsid w:val="001A1422"/>
    <w:rsid w:val="001A2269"/>
    <w:rsid w:val="001A22A3"/>
    <w:rsid w:val="001A258F"/>
    <w:rsid w:val="001A338F"/>
    <w:rsid w:val="001A43DE"/>
    <w:rsid w:val="001A5310"/>
    <w:rsid w:val="001A5649"/>
    <w:rsid w:val="001A5CFB"/>
    <w:rsid w:val="001A627C"/>
    <w:rsid w:val="001A7732"/>
    <w:rsid w:val="001A7AD6"/>
    <w:rsid w:val="001A7FC7"/>
    <w:rsid w:val="001B0528"/>
    <w:rsid w:val="001B15D0"/>
    <w:rsid w:val="001B19F0"/>
    <w:rsid w:val="001B419D"/>
    <w:rsid w:val="001B43F3"/>
    <w:rsid w:val="001B47D5"/>
    <w:rsid w:val="001B5365"/>
    <w:rsid w:val="001B53D1"/>
    <w:rsid w:val="001B55DC"/>
    <w:rsid w:val="001B56C4"/>
    <w:rsid w:val="001B5AD4"/>
    <w:rsid w:val="001B7633"/>
    <w:rsid w:val="001B7C63"/>
    <w:rsid w:val="001C08F1"/>
    <w:rsid w:val="001C0994"/>
    <w:rsid w:val="001C0D1A"/>
    <w:rsid w:val="001C0EC9"/>
    <w:rsid w:val="001C1136"/>
    <w:rsid w:val="001C115E"/>
    <w:rsid w:val="001C1926"/>
    <w:rsid w:val="001C263F"/>
    <w:rsid w:val="001C31B4"/>
    <w:rsid w:val="001C360E"/>
    <w:rsid w:val="001C3A51"/>
    <w:rsid w:val="001C50A8"/>
    <w:rsid w:val="001C5EE6"/>
    <w:rsid w:val="001C68B6"/>
    <w:rsid w:val="001C6C31"/>
    <w:rsid w:val="001C77A0"/>
    <w:rsid w:val="001C7FAC"/>
    <w:rsid w:val="001D0546"/>
    <w:rsid w:val="001D07CB"/>
    <w:rsid w:val="001D0B3A"/>
    <w:rsid w:val="001D127C"/>
    <w:rsid w:val="001D2309"/>
    <w:rsid w:val="001D252A"/>
    <w:rsid w:val="001D26DC"/>
    <w:rsid w:val="001D35A6"/>
    <w:rsid w:val="001D3AE1"/>
    <w:rsid w:val="001D3DE6"/>
    <w:rsid w:val="001D4183"/>
    <w:rsid w:val="001D5443"/>
    <w:rsid w:val="001D5C1E"/>
    <w:rsid w:val="001D609E"/>
    <w:rsid w:val="001D64AA"/>
    <w:rsid w:val="001D6AAD"/>
    <w:rsid w:val="001D737E"/>
    <w:rsid w:val="001D7BD8"/>
    <w:rsid w:val="001E0A68"/>
    <w:rsid w:val="001E0D87"/>
    <w:rsid w:val="001E153C"/>
    <w:rsid w:val="001E1DD6"/>
    <w:rsid w:val="001E24F0"/>
    <w:rsid w:val="001E387F"/>
    <w:rsid w:val="001E4F45"/>
    <w:rsid w:val="001E4F56"/>
    <w:rsid w:val="001E539B"/>
    <w:rsid w:val="001E5C68"/>
    <w:rsid w:val="001E73B7"/>
    <w:rsid w:val="001F0139"/>
    <w:rsid w:val="001F0C98"/>
    <w:rsid w:val="001F1F0C"/>
    <w:rsid w:val="001F2F62"/>
    <w:rsid w:val="001F3902"/>
    <w:rsid w:val="001F3956"/>
    <w:rsid w:val="001F3B2E"/>
    <w:rsid w:val="001F6703"/>
    <w:rsid w:val="001F7FBE"/>
    <w:rsid w:val="002002EC"/>
    <w:rsid w:val="00200A22"/>
    <w:rsid w:val="00200E39"/>
    <w:rsid w:val="0020299A"/>
    <w:rsid w:val="00203457"/>
    <w:rsid w:val="0020454A"/>
    <w:rsid w:val="00204C4D"/>
    <w:rsid w:val="002050D1"/>
    <w:rsid w:val="00206D84"/>
    <w:rsid w:val="002105AC"/>
    <w:rsid w:val="002105B0"/>
    <w:rsid w:val="00211285"/>
    <w:rsid w:val="00211DD5"/>
    <w:rsid w:val="00212E88"/>
    <w:rsid w:val="00215C9B"/>
    <w:rsid w:val="00217B86"/>
    <w:rsid w:val="00221186"/>
    <w:rsid w:val="00221E50"/>
    <w:rsid w:val="00222075"/>
    <w:rsid w:val="00222174"/>
    <w:rsid w:val="00222825"/>
    <w:rsid w:val="002228F7"/>
    <w:rsid w:val="002236F6"/>
    <w:rsid w:val="0022379A"/>
    <w:rsid w:val="00223CCB"/>
    <w:rsid w:val="00223E72"/>
    <w:rsid w:val="0022452D"/>
    <w:rsid w:val="0022468F"/>
    <w:rsid w:val="002250EC"/>
    <w:rsid w:val="00225841"/>
    <w:rsid w:val="00225959"/>
    <w:rsid w:val="00225DAA"/>
    <w:rsid w:val="0022630E"/>
    <w:rsid w:val="002279B6"/>
    <w:rsid w:val="00231131"/>
    <w:rsid w:val="0023240C"/>
    <w:rsid w:val="00233233"/>
    <w:rsid w:val="00233B95"/>
    <w:rsid w:val="00234543"/>
    <w:rsid w:val="00234D19"/>
    <w:rsid w:val="00235471"/>
    <w:rsid w:val="002362C9"/>
    <w:rsid w:val="00237956"/>
    <w:rsid w:val="00237B65"/>
    <w:rsid w:val="00240D9E"/>
    <w:rsid w:val="00240FCC"/>
    <w:rsid w:val="00241002"/>
    <w:rsid w:val="00241886"/>
    <w:rsid w:val="00241C78"/>
    <w:rsid w:val="00243584"/>
    <w:rsid w:val="00245543"/>
    <w:rsid w:val="002456BE"/>
    <w:rsid w:val="00245884"/>
    <w:rsid w:val="00245E6B"/>
    <w:rsid w:val="00246D29"/>
    <w:rsid w:val="002472B5"/>
    <w:rsid w:val="002476A3"/>
    <w:rsid w:val="00247D40"/>
    <w:rsid w:val="00247F64"/>
    <w:rsid w:val="002507FF"/>
    <w:rsid w:val="00250D34"/>
    <w:rsid w:val="00253CE4"/>
    <w:rsid w:val="0025499F"/>
    <w:rsid w:val="00255175"/>
    <w:rsid w:val="0025584D"/>
    <w:rsid w:val="00255A82"/>
    <w:rsid w:val="00255D4F"/>
    <w:rsid w:val="00255EC6"/>
    <w:rsid w:val="002561C6"/>
    <w:rsid w:val="00257361"/>
    <w:rsid w:val="00257D35"/>
    <w:rsid w:val="002619E2"/>
    <w:rsid w:val="00261D49"/>
    <w:rsid w:val="0026283D"/>
    <w:rsid w:val="00262FE1"/>
    <w:rsid w:val="0026306B"/>
    <w:rsid w:val="0026308E"/>
    <w:rsid w:val="00263124"/>
    <w:rsid w:val="0026358D"/>
    <w:rsid w:val="002642F4"/>
    <w:rsid w:val="00264DC9"/>
    <w:rsid w:val="002650A9"/>
    <w:rsid w:val="002659D8"/>
    <w:rsid w:val="00266A5A"/>
    <w:rsid w:val="0026761B"/>
    <w:rsid w:val="00270ACC"/>
    <w:rsid w:val="00271127"/>
    <w:rsid w:val="00272C4A"/>
    <w:rsid w:val="00273014"/>
    <w:rsid w:val="00273885"/>
    <w:rsid w:val="002758FD"/>
    <w:rsid w:val="00275AA6"/>
    <w:rsid w:val="002772F4"/>
    <w:rsid w:val="0027786F"/>
    <w:rsid w:val="00277F10"/>
    <w:rsid w:val="002804BD"/>
    <w:rsid w:val="00282D95"/>
    <w:rsid w:val="002843EF"/>
    <w:rsid w:val="00285B37"/>
    <w:rsid w:val="0028682A"/>
    <w:rsid w:val="00286C4D"/>
    <w:rsid w:val="0028713A"/>
    <w:rsid w:val="00293277"/>
    <w:rsid w:val="002943A1"/>
    <w:rsid w:val="00294D48"/>
    <w:rsid w:val="00294E28"/>
    <w:rsid w:val="00295384"/>
    <w:rsid w:val="002955FD"/>
    <w:rsid w:val="002961D5"/>
    <w:rsid w:val="00296263"/>
    <w:rsid w:val="00297324"/>
    <w:rsid w:val="002A0D99"/>
    <w:rsid w:val="002A208F"/>
    <w:rsid w:val="002A2747"/>
    <w:rsid w:val="002A3958"/>
    <w:rsid w:val="002A39D3"/>
    <w:rsid w:val="002A3FAF"/>
    <w:rsid w:val="002A4A94"/>
    <w:rsid w:val="002A52EA"/>
    <w:rsid w:val="002A59B1"/>
    <w:rsid w:val="002A62A3"/>
    <w:rsid w:val="002A6C18"/>
    <w:rsid w:val="002A7CCF"/>
    <w:rsid w:val="002A7E0A"/>
    <w:rsid w:val="002B0426"/>
    <w:rsid w:val="002B0524"/>
    <w:rsid w:val="002B0614"/>
    <w:rsid w:val="002B0BB4"/>
    <w:rsid w:val="002B0DAF"/>
    <w:rsid w:val="002B1B13"/>
    <w:rsid w:val="002B44CB"/>
    <w:rsid w:val="002B4BF6"/>
    <w:rsid w:val="002B5ABC"/>
    <w:rsid w:val="002B5E4F"/>
    <w:rsid w:val="002B6114"/>
    <w:rsid w:val="002C093F"/>
    <w:rsid w:val="002C1AC6"/>
    <w:rsid w:val="002C3136"/>
    <w:rsid w:val="002C40B6"/>
    <w:rsid w:val="002C45F0"/>
    <w:rsid w:val="002C6943"/>
    <w:rsid w:val="002C6A0E"/>
    <w:rsid w:val="002C6E27"/>
    <w:rsid w:val="002C70AE"/>
    <w:rsid w:val="002C72FB"/>
    <w:rsid w:val="002C7319"/>
    <w:rsid w:val="002C7779"/>
    <w:rsid w:val="002D034A"/>
    <w:rsid w:val="002D14DA"/>
    <w:rsid w:val="002D1981"/>
    <w:rsid w:val="002D2F96"/>
    <w:rsid w:val="002D3EE2"/>
    <w:rsid w:val="002D3F79"/>
    <w:rsid w:val="002D47F6"/>
    <w:rsid w:val="002D5853"/>
    <w:rsid w:val="002D5AAB"/>
    <w:rsid w:val="002D628D"/>
    <w:rsid w:val="002D655E"/>
    <w:rsid w:val="002D6995"/>
    <w:rsid w:val="002D6E7B"/>
    <w:rsid w:val="002D6E9A"/>
    <w:rsid w:val="002D6FB3"/>
    <w:rsid w:val="002D739F"/>
    <w:rsid w:val="002D747D"/>
    <w:rsid w:val="002E16E1"/>
    <w:rsid w:val="002E236D"/>
    <w:rsid w:val="002E2834"/>
    <w:rsid w:val="002E4036"/>
    <w:rsid w:val="002E43C5"/>
    <w:rsid w:val="002E4778"/>
    <w:rsid w:val="002E60CF"/>
    <w:rsid w:val="002E74BC"/>
    <w:rsid w:val="002E7617"/>
    <w:rsid w:val="002F0F81"/>
    <w:rsid w:val="002F154C"/>
    <w:rsid w:val="002F2409"/>
    <w:rsid w:val="002F4E2D"/>
    <w:rsid w:val="002F56A2"/>
    <w:rsid w:val="002F68D4"/>
    <w:rsid w:val="002F6FE7"/>
    <w:rsid w:val="002F7994"/>
    <w:rsid w:val="002F7EFD"/>
    <w:rsid w:val="0030077C"/>
    <w:rsid w:val="003018D3"/>
    <w:rsid w:val="00301F2B"/>
    <w:rsid w:val="00303D6C"/>
    <w:rsid w:val="00304073"/>
    <w:rsid w:val="0030495C"/>
    <w:rsid w:val="00305D5D"/>
    <w:rsid w:val="00306617"/>
    <w:rsid w:val="00306F2A"/>
    <w:rsid w:val="0030795E"/>
    <w:rsid w:val="00307DCD"/>
    <w:rsid w:val="0031041E"/>
    <w:rsid w:val="003109D5"/>
    <w:rsid w:val="00311131"/>
    <w:rsid w:val="00311B9C"/>
    <w:rsid w:val="00311D5F"/>
    <w:rsid w:val="003129F5"/>
    <w:rsid w:val="003131BA"/>
    <w:rsid w:val="00314793"/>
    <w:rsid w:val="00314F3C"/>
    <w:rsid w:val="00314FC9"/>
    <w:rsid w:val="003177BC"/>
    <w:rsid w:val="00317B0E"/>
    <w:rsid w:val="00320BBE"/>
    <w:rsid w:val="00320FB6"/>
    <w:rsid w:val="00321AEC"/>
    <w:rsid w:val="00321BCE"/>
    <w:rsid w:val="00321EC5"/>
    <w:rsid w:val="00322089"/>
    <w:rsid w:val="00322377"/>
    <w:rsid w:val="0032255C"/>
    <w:rsid w:val="003228FE"/>
    <w:rsid w:val="00323476"/>
    <w:rsid w:val="0032583A"/>
    <w:rsid w:val="00327B8C"/>
    <w:rsid w:val="00330B25"/>
    <w:rsid w:val="00330C4E"/>
    <w:rsid w:val="00331293"/>
    <w:rsid w:val="00332328"/>
    <w:rsid w:val="003330E1"/>
    <w:rsid w:val="003331A9"/>
    <w:rsid w:val="003340F6"/>
    <w:rsid w:val="003341A7"/>
    <w:rsid w:val="003354A5"/>
    <w:rsid w:val="003364E6"/>
    <w:rsid w:val="003368CA"/>
    <w:rsid w:val="00336F2D"/>
    <w:rsid w:val="003378FA"/>
    <w:rsid w:val="003404E3"/>
    <w:rsid w:val="00340B3D"/>
    <w:rsid w:val="003411A7"/>
    <w:rsid w:val="00341B86"/>
    <w:rsid w:val="00342014"/>
    <w:rsid w:val="003429FC"/>
    <w:rsid w:val="00343367"/>
    <w:rsid w:val="0034416B"/>
    <w:rsid w:val="0034508A"/>
    <w:rsid w:val="00345B11"/>
    <w:rsid w:val="00345C83"/>
    <w:rsid w:val="00346384"/>
    <w:rsid w:val="00346D46"/>
    <w:rsid w:val="003473E9"/>
    <w:rsid w:val="00347771"/>
    <w:rsid w:val="00347AC9"/>
    <w:rsid w:val="00347B7E"/>
    <w:rsid w:val="00350583"/>
    <w:rsid w:val="00350820"/>
    <w:rsid w:val="00350E44"/>
    <w:rsid w:val="0035163F"/>
    <w:rsid w:val="003519F4"/>
    <w:rsid w:val="00352A14"/>
    <w:rsid w:val="00353644"/>
    <w:rsid w:val="00354C00"/>
    <w:rsid w:val="00355099"/>
    <w:rsid w:val="0035559B"/>
    <w:rsid w:val="0035679E"/>
    <w:rsid w:val="003573B2"/>
    <w:rsid w:val="003577C6"/>
    <w:rsid w:val="00357C39"/>
    <w:rsid w:val="00360890"/>
    <w:rsid w:val="00360C37"/>
    <w:rsid w:val="00361104"/>
    <w:rsid w:val="003616E2"/>
    <w:rsid w:val="00361C26"/>
    <w:rsid w:val="00361F6F"/>
    <w:rsid w:val="00362E2B"/>
    <w:rsid w:val="00363C27"/>
    <w:rsid w:val="00364983"/>
    <w:rsid w:val="00364B9F"/>
    <w:rsid w:val="00364F2B"/>
    <w:rsid w:val="00365244"/>
    <w:rsid w:val="00366DEF"/>
    <w:rsid w:val="00366FE9"/>
    <w:rsid w:val="00371331"/>
    <w:rsid w:val="00372004"/>
    <w:rsid w:val="00372085"/>
    <w:rsid w:val="00374A1E"/>
    <w:rsid w:val="0038012E"/>
    <w:rsid w:val="00380162"/>
    <w:rsid w:val="00380464"/>
    <w:rsid w:val="00380E50"/>
    <w:rsid w:val="00381065"/>
    <w:rsid w:val="00381736"/>
    <w:rsid w:val="00381C9F"/>
    <w:rsid w:val="003825DB"/>
    <w:rsid w:val="0038417F"/>
    <w:rsid w:val="003841DC"/>
    <w:rsid w:val="003845CA"/>
    <w:rsid w:val="003867EA"/>
    <w:rsid w:val="0038737F"/>
    <w:rsid w:val="0038742C"/>
    <w:rsid w:val="003909D8"/>
    <w:rsid w:val="00390D28"/>
    <w:rsid w:val="003910C5"/>
    <w:rsid w:val="00391572"/>
    <w:rsid w:val="0039159C"/>
    <w:rsid w:val="00392F94"/>
    <w:rsid w:val="003934C0"/>
    <w:rsid w:val="003949FD"/>
    <w:rsid w:val="00395031"/>
    <w:rsid w:val="003959BA"/>
    <w:rsid w:val="00396FE9"/>
    <w:rsid w:val="00397D7E"/>
    <w:rsid w:val="003A0011"/>
    <w:rsid w:val="003A0CED"/>
    <w:rsid w:val="003A1193"/>
    <w:rsid w:val="003A1C53"/>
    <w:rsid w:val="003A2BD5"/>
    <w:rsid w:val="003A3300"/>
    <w:rsid w:val="003A33CE"/>
    <w:rsid w:val="003A3688"/>
    <w:rsid w:val="003A3C86"/>
    <w:rsid w:val="003A5862"/>
    <w:rsid w:val="003A58CD"/>
    <w:rsid w:val="003A59C8"/>
    <w:rsid w:val="003A6704"/>
    <w:rsid w:val="003A6EE5"/>
    <w:rsid w:val="003B01CE"/>
    <w:rsid w:val="003B194B"/>
    <w:rsid w:val="003B1A0E"/>
    <w:rsid w:val="003B1D01"/>
    <w:rsid w:val="003B21AA"/>
    <w:rsid w:val="003B25AB"/>
    <w:rsid w:val="003B2E6F"/>
    <w:rsid w:val="003B3D48"/>
    <w:rsid w:val="003B4ACD"/>
    <w:rsid w:val="003B4FF0"/>
    <w:rsid w:val="003B5BD9"/>
    <w:rsid w:val="003B6ED6"/>
    <w:rsid w:val="003B7EC8"/>
    <w:rsid w:val="003C1B21"/>
    <w:rsid w:val="003C29CD"/>
    <w:rsid w:val="003C3265"/>
    <w:rsid w:val="003C4CE7"/>
    <w:rsid w:val="003C5284"/>
    <w:rsid w:val="003C5B76"/>
    <w:rsid w:val="003C6F82"/>
    <w:rsid w:val="003C79DC"/>
    <w:rsid w:val="003D187A"/>
    <w:rsid w:val="003D1BA8"/>
    <w:rsid w:val="003D27FA"/>
    <w:rsid w:val="003D4DF1"/>
    <w:rsid w:val="003D5A55"/>
    <w:rsid w:val="003D6D11"/>
    <w:rsid w:val="003D6E63"/>
    <w:rsid w:val="003D704B"/>
    <w:rsid w:val="003D7C4F"/>
    <w:rsid w:val="003D7F1E"/>
    <w:rsid w:val="003E0C22"/>
    <w:rsid w:val="003E6058"/>
    <w:rsid w:val="003E63B3"/>
    <w:rsid w:val="003E67F7"/>
    <w:rsid w:val="003E74D8"/>
    <w:rsid w:val="003E7543"/>
    <w:rsid w:val="003F2524"/>
    <w:rsid w:val="003F2DCD"/>
    <w:rsid w:val="003F4064"/>
    <w:rsid w:val="003F4200"/>
    <w:rsid w:val="003F529F"/>
    <w:rsid w:val="003F6723"/>
    <w:rsid w:val="003F683C"/>
    <w:rsid w:val="003F6FA1"/>
    <w:rsid w:val="003F705D"/>
    <w:rsid w:val="003F7697"/>
    <w:rsid w:val="003F7E5D"/>
    <w:rsid w:val="00400097"/>
    <w:rsid w:val="00400579"/>
    <w:rsid w:val="00400E49"/>
    <w:rsid w:val="0040117E"/>
    <w:rsid w:val="00401390"/>
    <w:rsid w:val="00401464"/>
    <w:rsid w:val="004014B1"/>
    <w:rsid w:val="00401A3A"/>
    <w:rsid w:val="00401C57"/>
    <w:rsid w:val="00402A7B"/>
    <w:rsid w:val="0040391E"/>
    <w:rsid w:val="00404F50"/>
    <w:rsid w:val="004066C1"/>
    <w:rsid w:val="00406AA2"/>
    <w:rsid w:val="00406C4A"/>
    <w:rsid w:val="00406EA2"/>
    <w:rsid w:val="004070E8"/>
    <w:rsid w:val="0041047C"/>
    <w:rsid w:val="004105FE"/>
    <w:rsid w:val="00410692"/>
    <w:rsid w:val="00410794"/>
    <w:rsid w:val="00411AFE"/>
    <w:rsid w:val="00411F29"/>
    <w:rsid w:val="00413404"/>
    <w:rsid w:val="00413A41"/>
    <w:rsid w:val="00414E02"/>
    <w:rsid w:val="0041701C"/>
    <w:rsid w:val="0042021C"/>
    <w:rsid w:val="004202BE"/>
    <w:rsid w:val="004202D7"/>
    <w:rsid w:val="0042050E"/>
    <w:rsid w:val="0042095C"/>
    <w:rsid w:val="00421A00"/>
    <w:rsid w:val="0042332C"/>
    <w:rsid w:val="004236D1"/>
    <w:rsid w:val="00423819"/>
    <w:rsid w:val="00423AC6"/>
    <w:rsid w:val="00423CF5"/>
    <w:rsid w:val="00424456"/>
    <w:rsid w:val="004250B1"/>
    <w:rsid w:val="0042597B"/>
    <w:rsid w:val="0042730F"/>
    <w:rsid w:val="00427600"/>
    <w:rsid w:val="00427723"/>
    <w:rsid w:val="00427A4A"/>
    <w:rsid w:val="00427D38"/>
    <w:rsid w:val="0043027B"/>
    <w:rsid w:val="004307CB"/>
    <w:rsid w:val="00431815"/>
    <w:rsid w:val="00431FBF"/>
    <w:rsid w:val="00432006"/>
    <w:rsid w:val="00432B2B"/>
    <w:rsid w:val="004344E8"/>
    <w:rsid w:val="0043576B"/>
    <w:rsid w:val="004371F3"/>
    <w:rsid w:val="0043722F"/>
    <w:rsid w:val="00437BE5"/>
    <w:rsid w:val="0044026E"/>
    <w:rsid w:val="004410D1"/>
    <w:rsid w:val="00441999"/>
    <w:rsid w:val="0044200A"/>
    <w:rsid w:val="004427D7"/>
    <w:rsid w:val="00442AB7"/>
    <w:rsid w:val="00442DC9"/>
    <w:rsid w:val="00443300"/>
    <w:rsid w:val="00443AC8"/>
    <w:rsid w:val="00445609"/>
    <w:rsid w:val="00446131"/>
    <w:rsid w:val="00446180"/>
    <w:rsid w:val="0044662A"/>
    <w:rsid w:val="00447876"/>
    <w:rsid w:val="00450657"/>
    <w:rsid w:val="00450E9B"/>
    <w:rsid w:val="00452B22"/>
    <w:rsid w:val="00454443"/>
    <w:rsid w:val="0045458E"/>
    <w:rsid w:val="0045467E"/>
    <w:rsid w:val="00455C89"/>
    <w:rsid w:val="004573AC"/>
    <w:rsid w:val="00457BA7"/>
    <w:rsid w:val="00457D96"/>
    <w:rsid w:val="004612DC"/>
    <w:rsid w:val="00461A33"/>
    <w:rsid w:val="004637AA"/>
    <w:rsid w:val="0046383F"/>
    <w:rsid w:val="00465619"/>
    <w:rsid w:val="004661BA"/>
    <w:rsid w:val="00466993"/>
    <w:rsid w:val="00466AAB"/>
    <w:rsid w:val="00466CFE"/>
    <w:rsid w:val="00466FAA"/>
    <w:rsid w:val="00470541"/>
    <w:rsid w:val="00470FAC"/>
    <w:rsid w:val="00471200"/>
    <w:rsid w:val="00471824"/>
    <w:rsid w:val="00474F3B"/>
    <w:rsid w:val="00476195"/>
    <w:rsid w:val="0047666D"/>
    <w:rsid w:val="00476ADD"/>
    <w:rsid w:val="00477123"/>
    <w:rsid w:val="00477B2F"/>
    <w:rsid w:val="00480C44"/>
    <w:rsid w:val="00480CE9"/>
    <w:rsid w:val="004818A6"/>
    <w:rsid w:val="004818EF"/>
    <w:rsid w:val="00482DF2"/>
    <w:rsid w:val="00482F8C"/>
    <w:rsid w:val="00483645"/>
    <w:rsid w:val="00484A9E"/>
    <w:rsid w:val="00484E8C"/>
    <w:rsid w:val="00485C48"/>
    <w:rsid w:val="004874E3"/>
    <w:rsid w:val="004877BE"/>
    <w:rsid w:val="00487978"/>
    <w:rsid w:val="00487E96"/>
    <w:rsid w:val="00490522"/>
    <w:rsid w:val="004914D8"/>
    <w:rsid w:val="00492CF4"/>
    <w:rsid w:val="00494883"/>
    <w:rsid w:val="00494C6D"/>
    <w:rsid w:val="004952BE"/>
    <w:rsid w:val="00497384"/>
    <w:rsid w:val="0049777E"/>
    <w:rsid w:val="00497847"/>
    <w:rsid w:val="004A1516"/>
    <w:rsid w:val="004A1993"/>
    <w:rsid w:val="004A24B8"/>
    <w:rsid w:val="004A2B8B"/>
    <w:rsid w:val="004A2F08"/>
    <w:rsid w:val="004A3B0F"/>
    <w:rsid w:val="004A3FCA"/>
    <w:rsid w:val="004A4A1F"/>
    <w:rsid w:val="004A4D12"/>
    <w:rsid w:val="004A58E3"/>
    <w:rsid w:val="004A6412"/>
    <w:rsid w:val="004B1175"/>
    <w:rsid w:val="004B1628"/>
    <w:rsid w:val="004B1ED5"/>
    <w:rsid w:val="004B2100"/>
    <w:rsid w:val="004B2FC7"/>
    <w:rsid w:val="004B3549"/>
    <w:rsid w:val="004B36DA"/>
    <w:rsid w:val="004B4F8B"/>
    <w:rsid w:val="004B54E1"/>
    <w:rsid w:val="004B6C97"/>
    <w:rsid w:val="004B7563"/>
    <w:rsid w:val="004B788A"/>
    <w:rsid w:val="004C0730"/>
    <w:rsid w:val="004C0A58"/>
    <w:rsid w:val="004C1189"/>
    <w:rsid w:val="004C1881"/>
    <w:rsid w:val="004C1A84"/>
    <w:rsid w:val="004C2681"/>
    <w:rsid w:val="004C3191"/>
    <w:rsid w:val="004C329A"/>
    <w:rsid w:val="004C47F8"/>
    <w:rsid w:val="004C4EAC"/>
    <w:rsid w:val="004C6D59"/>
    <w:rsid w:val="004C7499"/>
    <w:rsid w:val="004C7BED"/>
    <w:rsid w:val="004D058A"/>
    <w:rsid w:val="004D0B4A"/>
    <w:rsid w:val="004D10A9"/>
    <w:rsid w:val="004D13A7"/>
    <w:rsid w:val="004D269E"/>
    <w:rsid w:val="004D32EB"/>
    <w:rsid w:val="004D3A49"/>
    <w:rsid w:val="004D3F3E"/>
    <w:rsid w:val="004D43A7"/>
    <w:rsid w:val="004D4460"/>
    <w:rsid w:val="004D4A05"/>
    <w:rsid w:val="004D4A0E"/>
    <w:rsid w:val="004D5C49"/>
    <w:rsid w:val="004D7612"/>
    <w:rsid w:val="004D7A2C"/>
    <w:rsid w:val="004E176F"/>
    <w:rsid w:val="004E389F"/>
    <w:rsid w:val="004E3FF8"/>
    <w:rsid w:val="004E5B3F"/>
    <w:rsid w:val="004E5D15"/>
    <w:rsid w:val="004E6586"/>
    <w:rsid w:val="004E6FC6"/>
    <w:rsid w:val="004E796A"/>
    <w:rsid w:val="004F0BE7"/>
    <w:rsid w:val="004F0D09"/>
    <w:rsid w:val="004F1C33"/>
    <w:rsid w:val="004F3157"/>
    <w:rsid w:val="004F42A8"/>
    <w:rsid w:val="004F47E4"/>
    <w:rsid w:val="004F794E"/>
    <w:rsid w:val="00500341"/>
    <w:rsid w:val="00500510"/>
    <w:rsid w:val="005010CF"/>
    <w:rsid w:val="00502722"/>
    <w:rsid w:val="005037F9"/>
    <w:rsid w:val="005047F0"/>
    <w:rsid w:val="005049C5"/>
    <w:rsid w:val="00505D0B"/>
    <w:rsid w:val="005079FE"/>
    <w:rsid w:val="00510262"/>
    <w:rsid w:val="005126BE"/>
    <w:rsid w:val="00514CAD"/>
    <w:rsid w:val="0051564D"/>
    <w:rsid w:val="00515D4E"/>
    <w:rsid w:val="005167BE"/>
    <w:rsid w:val="00516A23"/>
    <w:rsid w:val="00517F5D"/>
    <w:rsid w:val="0052190A"/>
    <w:rsid w:val="005221FF"/>
    <w:rsid w:val="00522EDA"/>
    <w:rsid w:val="00523992"/>
    <w:rsid w:val="005266E7"/>
    <w:rsid w:val="00526A45"/>
    <w:rsid w:val="00527C7E"/>
    <w:rsid w:val="00530118"/>
    <w:rsid w:val="00531136"/>
    <w:rsid w:val="00534C61"/>
    <w:rsid w:val="0053586A"/>
    <w:rsid w:val="005400E0"/>
    <w:rsid w:val="0054224C"/>
    <w:rsid w:val="0054288B"/>
    <w:rsid w:val="0054355C"/>
    <w:rsid w:val="005444DB"/>
    <w:rsid w:val="005445FD"/>
    <w:rsid w:val="00544660"/>
    <w:rsid w:val="0054482C"/>
    <w:rsid w:val="005463DA"/>
    <w:rsid w:val="00546EB7"/>
    <w:rsid w:val="0054766C"/>
    <w:rsid w:val="00550AFB"/>
    <w:rsid w:val="005513E2"/>
    <w:rsid w:val="00551E0E"/>
    <w:rsid w:val="00552215"/>
    <w:rsid w:val="0055300C"/>
    <w:rsid w:val="00553155"/>
    <w:rsid w:val="005543AF"/>
    <w:rsid w:val="0055468C"/>
    <w:rsid w:val="00554D60"/>
    <w:rsid w:val="0055538F"/>
    <w:rsid w:val="00555C0F"/>
    <w:rsid w:val="005579A3"/>
    <w:rsid w:val="005579B9"/>
    <w:rsid w:val="00560867"/>
    <w:rsid w:val="00560E37"/>
    <w:rsid w:val="0056293D"/>
    <w:rsid w:val="0056391E"/>
    <w:rsid w:val="00564EA6"/>
    <w:rsid w:val="00564EE3"/>
    <w:rsid w:val="00564F1F"/>
    <w:rsid w:val="005654B5"/>
    <w:rsid w:val="0056652A"/>
    <w:rsid w:val="005667A3"/>
    <w:rsid w:val="005669B2"/>
    <w:rsid w:val="00567DEA"/>
    <w:rsid w:val="0057028D"/>
    <w:rsid w:val="00570409"/>
    <w:rsid w:val="0057062A"/>
    <w:rsid w:val="00572EAF"/>
    <w:rsid w:val="00573DC8"/>
    <w:rsid w:val="00574726"/>
    <w:rsid w:val="00574C5A"/>
    <w:rsid w:val="00574EA0"/>
    <w:rsid w:val="00574F8B"/>
    <w:rsid w:val="00574FDA"/>
    <w:rsid w:val="0057684A"/>
    <w:rsid w:val="00576A1E"/>
    <w:rsid w:val="00577B1D"/>
    <w:rsid w:val="00580379"/>
    <w:rsid w:val="00581E21"/>
    <w:rsid w:val="005825F1"/>
    <w:rsid w:val="00582A6A"/>
    <w:rsid w:val="00582DDF"/>
    <w:rsid w:val="00583345"/>
    <w:rsid w:val="005837DD"/>
    <w:rsid w:val="00583F61"/>
    <w:rsid w:val="005845FC"/>
    <w:rsid w:val="00584B0E"/>
    <w:rsid w:val="00584D9B"/>
    <w:rsid w:val="00585D96"/>
    <w:rsid w:val="00585F36"/>
    <w:rsid w:val="00587EA0"/>
    <w:rsid w:val="005914C2"/>
    <w:rsid w:val="0059349D"/>
    <w:rsid w:val="005934DF"/>
    <w:rsid w:val="005939DE"/>
    <w:rsid w:val="00593B10"/>
    <w:rsid w:val="005948C7"/>
    <w:rsid w:val="005959B7"/>
    <w:rsid w:val="00596679"/>
    <w:rsid w:val="005A02F3"/>
    <w:rsid w:val="005A1DB5"/>
    <w:rsid w:val="005A21BD"/>
    <w:rsid w:val="005A2A10"/>
    <w:rsid w:val="005A2C52"/>
    <w:rsid w:val="005A330B"/>
    <w:rsid w:val="005A4143"/>
    <w:rsid w:val="005A450F"/>
    <w:rsid w:val="005A5065"/>
    <w:rsid w:val="005A547F"/>
    <w:rsid w:val="005A655E"/>
    <w:rsid w:val="005A698A"/>
    <w:rsid w:val="005A7514"/>
    <w:rsid w:val="005A76EF"/>
    <w:rsid w:val="005B073C"/>
    <w:rsid w:val="005B0B81"/>
    <w:rsid w:val="005B1043"/>
    <w:rsid w:val="005B135E"/>
    <w:rsid w:val="005B2A38"/>
    <w:rsid w:val="005B3413"/>
    <w:rsid w:val="005B361D"/>
    <w:rsid w:val="005B3E39"/>
    <w:rsid w:val="005B4E9C"/>
    <w:rsid w:val="005B5395"/>
    <w:rsid w:val="005B7DC9"/>
    <w:rsid w:val="005C0249"/>
    <w:rsid w:val="005C0330"/>
    <w:rsid w:val="005C05FE"/>
    <w:rsid w:val="005C1957"/>
    <w:rsid w:val="005C295B"/>
    <w:rsid w:val="005C2B5F"/>
    <w:rsid w:val="005C370B"/>
    <w:rsid w:val="005C6405"/>
    <w:rsid w:val="005C652D"/>
    <w:rsid w:val="005C69E2"/>
    <w:rsid w:val="005C6C34"/>
    <w:rsid w:val="005C782B"/>
    <w:rsid w:val="005C792B"/>
    <w:rsid w:val="005D053B"/>
    <w:rsid w:val="005D0D2C"/>
    <w:rsid w:val="005D4107"/>
    <w:rsid w:val="005D46BA"/>
    <w:rsid w:val="005D4D55"/>
    <w:rsid w:val="005D515E"/>
    <w:rsid w:val="005D5E2C"/>
    <w:rsid w:val="005D6BE4"/>
    <w:rsid w:val="005D7480"/>
    <w:rsid w:val="005E185F"/>
    <w:rsid w:val="005E209E"/>
    <w:rsid w:val="005E33C5"/>
    <w:rsid w:val="005E401A"/>
    <w:rsid w:val="005E43A3"/>
    <w:rsid w:val="005E7063"/>
    <w:rsid w:val="005E7189"/>
    <w:rsid w:val="005F1D8B"/>
    <w:rsid w:val="005F2A36"/>
    <w:rsid w:val="005F4856"/>
    <w:rsid w:val="005F4E68"/>
    <w:rsid w:val="005F63CF"/>
    <w:rsid w:val="005F6905"/>
    <w:rsid w:val="005F7D8E"/>
    <w:rsid w:val="005F7E62"/>
    <w:rsid w:val="0060058C"/>
    <w:rsid w:val="00600EFB"/>
    <w:rsid w:val="00602113"/>
    <w:rsid w:val="00603FA3"/>
    <w:rsid w:val="0060431D"/>
    <w:rsid w:val="00607848"/>
    <w:rsid w:val="006079DB"/>
    <w:rsid w:val="006113C9"/>
    <w:rsid w:val="00611CAC"/>
    <w:rsid w:val="00611D1E"/>
    <w:rsid w:val="00611E01"/>
    <w:rsid w:val="00612D9F"/>
    <w:rsid w:val="00615229"/>
    <w:rsid w:val="00617474"/>
    <w:rsid w:val="006212B0"/>
    <w:rsid w:val="006220A4"/>
    <w:rsid w:val="0062432F"/>
    <w:rsid w:val="0062462C"/>
    <w:rsid w:val="00624FAD"/>
    <w:rsid w:val="00625E19"/>
    <w:rsid w:val="00625F64"/>
    <w:rsid w:val="0062667E"/>
    <w:rsid w:val="00626816"/>
    <w:rsid w:val="0062762D"/>
    <w:rsid w:val="006277CD"/>
    <w:rsid w:val="00627A66"/>
    <w:rsid w:val="00627F3A"/>
    <w:rsid w:val="006304A7"/>
    <w:rsid w:val="0063108A"/>
    <w:rsid w:val="006325F5"/>
    <w:rsid w:val="00634AF4"/>
    <w:rsid w:val="006354BB"/>
    <w:rsid w:val="00635C67"/>
    <w:rsid w:val="00635D47"/>
    <w:rsid w:val="00636CD4"/>
    <w:rsid w:val="00636DBB"/>
    <w:rsid w:val="00636DD3"/>
    <w:rsid w:val="00637E2C"/>
    <w:rsid w:val="00640A2D"/>
    <w:rsid w:val="0064176D"/>
    <w:rsid w:val="00641A34"/>
    <w:rsid w:val="0064210C"/>
    <w:rsid w:val="00642672"/>
    <w:rsid w:val="00642CCB"/>
    <w:rsid w:val="006447F3"/>
    <w:rsid w:val="00645C8B"/>
    <w:rsid w:val="0064754B"/>
    <w:rsid w:val="00647995"/>
    <w:rsid w:val="00650763"/>
    <w:rsid w:val="00651423"/>
    <w:rsid w:val="0065248B"/>
    <w:rsid w:val="006556DB"/>
    <w:rsid w:val="00655984"/>
    <w:rsid w:val="00656349"/>
    <w:rsid w:val="006571A1"/>
    <w:rsid w:val="0066050C"/>
    <w:rsid w:val="006615BD"/>
    <w:rsid w:val="006633C1"/>
    <w:rsid w:val="00663847"/>
    <w:rsid w:val="00665AC1"/>
    <w:rsid w:val="00665DBD"/>
    <w:rsid w:val="00665F0C"/>
    <w:rsid w:val="006678F3"/>
    <w:rsid w:val="00667DE9"/>
    <w:rsid w:val="00667E49"/>
    <w:rsid w:val="00670984"/>
    <w:rsid w:val="00671096"/>
    <w:rsid w:val="006714BC"/>
    <w:rsid w:val="00671D9E"/>
    <w:rsid w:val="00672406"/>
    <w:rsid w:val="00673435"/>
    <w:rsid w:val="00674ED5"/>
    <w:rsid w:val="00675991"/>
    <w:rsid w:val="00675CFF"/>
    <w:rsid w:val="00675F43"/>
    <w:rsid w:val="00676149"/>
    <w:rsid w:val="00677513"/>
    <w:rsid w:val="0067769A"/>
    <w:rsid w:val="00680D36"/>
    <w:rsid w:val="00681D70"/>
    <w:rsid w:val="006821E6"/>
    <w:rsid w:val="006829BD"/>
    <w:rsid w:val="00682FD2"/>
    <w:rsid w:val="006843DC"/>
    <w:rsid w:val="006847BF"/>
    <w:rsid w:val="00684B4B"/>
    <w:rsid w:val="00685718"/>
    <w:rsid w:val="00685942"/>
    <w:rsid w:val="00687610"/>
    <w:rsid w:val="00687DFB"/>
    <w:rsid w:val="00687F8E"/>
    <w:rsid w:val="00691327"/>
    <w:rsid w:val="00691900"/>
    <w:rsid w:val="00692591"/>
    <w:rsid w:val="006925FE"/>
    <w:rsid w:val="00693590"/>
    <w:rsid w:val="00693CA5"/>
    <w:rsid w:val="0069473D"/>
    <w:rsid w:val="00694962"/>
    <w:rsid w:val="00694C04"/>
    <w:rsid w:val="00695E6F"/>
    <w:rsid w:val="00695EE8"/>
    <w:rsid w:val="00696772"/>
    <w:rsid w:val="00696874"/>
    <w:rsid w:val="006A1748"/>
    <w:rsid w:val="006A20D7"/>
    <w:rsid w:val="006A3180"/>
    <w:rsid w:val="006A4161"/>
    <w:rsid w:val="006A5588"/>
    <w:rsid w:val="006A67B1"/>
    <w:rsid w:val="006A6E76"/>
    <w:rsid w:val="006B020E"/>
    <w:rsid w:val="006B045B"/>
    <w:rsid w:val="006B0852"/>
    <w:rsid w:val="006B66A1"/>
    <w:rsid w:val="006B680E"/>
    <w:rsid w:val="006B6E9E"/>
    <w:rsid w:val="006B719F"/>
    <w:rsid w:val="006B736B"/>
    <w:rsid w:val="006C00F2"/>
    <w:rsid w:val="006C19C9"/>
    <w:rsid w:val="006C217C"/>
    <w:rsid w:val="006C24EA"/>
    <w:rsid w:val="006C2A15"/>
    <w:rsid w:val="006C361D"/>
    <w:rsid w:val="006C3A9D"/>
    <w:rsid w:val="006C4A64"/>
    <w:rsid w:val="006C4FA5"/>
    <w:rsid w:val="006C7255"/>
    <w:rsid w:val="006D0707"/>
    <w:rsid w:val="006D19C6"/>
    <w:rsid w:val="006D2183"/>
    <w:rsid w:val="006D463D"/>
    <w:rsid w:val="006D4845"/>
    <w:rsid w:val="006D5519"/>
    <w:rsid w:val="006D629B"/>
    <w:rsid w:val="006D766A"/>
    <w:rsid w:val="006E1895"/>
    <w:rsid w:val="006E3965"/>
    <w:rsid w:val="006E3F1D"/>
    <w:rsid w:val="006E59F4"/>
    <w:rsid w:val="006E693C"/>
    <w:rsid w:val="006E6B23"/>
    <w:rsid w:val="006E74C2"/>
    <w:rsid w:val="006E7861"/>
    <w:rsid w:val="006E7F4F"/>
    <w:rsid w:val="006F043F"/>
    <w:rsid w:val="006F0DE6"/>
    <w:rsid w:val="006F1B24"/>
    <w:rsid w:val="006F1EFF"/>
    <w:rsid w:val="006F32FF"/>
    <w:rsid w:val="006F41E9"/>
    <w:rsid w:val="006F7698"/>
    <w:rsid w:val="006F79BF"/>
    <w:rsid w:val="00700B06"/>
    <w:rsid w:val="00701BB0"/>
    <w:rsid w:val="007026ED"/>
    <w:rsid w:val="00702CEF"/>
    <w:rsid w:val="00703483"/>
    <w:rsid w:val="00704859"/>
    <w:rsid w:val="00706156"/>
    <w:rsid w:val="007071F4"/>
    <w:rsid w:val="00710155"/>
    <w:rsid w:val="00710E1D"/>
    <w:rsid w:val="007131D2"/>
    <w:rsid w:val="00714A87"/>
    <w:rsid w:val="007153AD"/>
    <w:rsid w:val="007160F9"/>
    <w:rsid w:val="00717B51"/>
    <w:rsid w:val="00717C65"/>
    <w:rsid w:val="00720722"/>
    <w:rsid w:val="007223BF"/>
    <w:rsid w:val="007227A4"/>
    <w:rsid w:val="00723236"/>
    <w:rsid w:val="00723C30"/>
    <w:rsid w:val="0072444D"/>
    <w:rsid w:val="00724721"/>
    <w:rsid w:val="0072509C"/>
    <w:rsid w:val="00725400"/>
    <w:rsid w:val="00725D21"/>
    <w:rsid w:val="0072640A"/>
    <w:rsid w:val="0073085A"/>
    <w:rsid w:val="007308B9"/>
    <w:rsid w:val="00730DC5"/>
    <w:rsid w:val="0073240D"/>
    <w:rsid w:val="00732DFB"/>
    <w:rsid w:val="00733143"/>
    <w:rsid w:val="007331B4"/>
    <w:rsid w:val="007347F3"/>
    <w:rsid w:val="00734F0E"/>
    <w:rsid w:val="00736CA8"/>
    <w:rsid w:val="007375C6"/>
    <w:rsid w:val="00737819"/>
    <w:rsid w:val="00737F58"/>
    <w:rsid w:val="00741224"/>
    <w:rsid w:val="00741E30"/>
    <w:rsid w:val="007445F0"/>
    <w:rsid w:val="00744606"/>
    <w:rsid w:val="00745AAE"/>
    <w:rsid w:val="007468A1"/>
    <w:rsid w:val="00746D58"/>
    <w:rsid w:val="00746E9B"/>
    <w:rsid w:val="00750FB5"/>
    <w:rsid w:val="007521AB"/>
    <w:rsid w:val="00752FB5"/>
    <w:rsid w:val="007530A2"/>
    <w:rsid w:val="0075364F"/>
    <w:rsid w:val="00754482"/>
    <w:rsid w:val="007547E6"/>
    <w:rsid w:val="00754A52"/>
    <w:rsid w:val="007557A7"/>
    <w:rsid w:val="00755DC4"/>
    <w:rsid w:val="00755ED4"/>
    <w:rsid w:val="007564CC"/>
    <w:rsid w:val="0075650C"/>
    <w:rsid w:val="00757036"/>
    <w:rsid w:val="007570E0"/>
    <w:rsid w:val="007600D2"/>
    <w:rsid w:val="00760AD3"/>
    <w:rsid w:val="00761589"/>
    <w:rsid w:val="00761C48"/>
    <w:rsid w:val="00761F23"/>
    <w:rsid w:val="007624CE"/>
    <w:rsid w:val="007634B0"/>
    <w:rsid w:val="00763E56"/>
    <w:rsid w:val="00764A73"/>
    <w:rsid w:val="00765535"/>
    <w:rsid w:val="00765B4F"/>
    <w:rsid w:val="0076607D"/>
    <w:rsid w:val="007673B4"/>
    <w:rsid w:val="00767C2F"/>
    <w:rsid w:val="00770BC5"/>
    <w:rsid w:val="00772682"/>
    <w:rsid w:val="00772D8B"/>
    <w:rsid w:val="0077473B"/>
    <w:rsid w:val="00774E43"/>
    <w:rsid w:val="00775C9D"/>
    <w:rsid w:val="00777268"/>
    <w:rsid w:val="0077757D"/>
    <w:rsid w:val="00777861"/>
    <w:rsid w:val="00780F70"/>
    <w:rsid w:val="0078231E"/>
    <w:rsid w:val="00782C4D"/>
    <w:rsid w:val="00783796"/>
    <w:rsid w:val="007842EA"/>
    <w:rsid w:val="00787411"/>
    <w:rsid w:val="00790743"/>
    <w:rsid w:val="007913E9"/>
    <w:rsid w:val="007918C1"/>
    <w:rsid w:val="007919C7"/>
    <w:rsid w:val="00791E51"/>
    <w:rsid w:val="00793217"/>
    <w:rsid w:val="0079370A"/>
    <w:rsid w:val="00794E05"/>
    <w:rsid w:val="007950F4"/>
    <w:rsid w:val="00795120"/>
    <w:rsid w:val="00797916"/>
    <w:rsid w:val="00797D60"/>
    <w:rsid w:val="007A05CA"/>
    <w:rsid w:val="007A0BB3"/>
    <w:rsid w:val="007A3720"/>
    <w:rsid w:val="007A42CB"/>
    <w:rsid w:val="007A4945"/>
    <w:rsid w:val="007A514A"/>
    <w:rsid w:val="007A6042"/>
    <w:rsid w:val="007A663E"/>
    <w:rsid w:val="007A6A19"/>
    <w:rsid w:val="007A6EC1"/>
    <w:rsid w:val="007B1655"/>
    <w:rsid w:val="007B212D"/>
    <w:rsid w:val="007B2CC7"/>
    <w:rsid w:val="007B30D2"/>
    <w:rsid w:val="007B3257"/>
    <w:rsid w:val="007B3A11"/>
    <w:rsid w:val="007B3C9B"/>
    <w:rsid w:val="007B4ACB"/>
    <w:rsid w:val="007B5159"/>
    <w:rsid w:val="007B6623"/>
    <w:rsid w:val="007B6B00"/>
    <w:rsid w:val="007B7BCA"/>
    <w:rsid w:val="007C0289"/>
    <w:rsid w:val="007C0340"/>
    <w:rsid w:val="007C15BA"/>
    <w:rsid w:val="007C24F8"/>
    <w:rsid w:val="007C2D5C"/>
    <w:rsid w:val="007C2F6C"/>
    <w:rsid w:val="007C3551"/>
    <w:rsid w:val="007C4EE3"/>
    <w:rsid w:val="007C567F"/>
    <w:rsid w:val="007C5835"/>
    <w:rsid w:val="007C5B02"/>
    <w:rsid w:val="007C6455"/>
    <w:rsid w:val="007C6B2B"/>
    <w:rsid w:val="007C6EAB"/>
    <w:rsid w:val="007C75F3"/>
    <w:rsid w:val="007D03A1"/>
    <w:rsid w:val="007D03CE"/>
    <w:rsid w:val="007D06EE"/>
    <w:rsid w:val="007D17A0"/>
    <w:rsid w:val="007D34EB"/>
    <w:rsid w:val="007D46BB"/>
    <w:rsid w:val="007D74B5"/>
    <w:rsid w:val="007D7CEE"/>
    <w:rsid w:val="007D7F14"/>
    <w:rsid w:val="007D7F1F"/>
    <w:rsid w:val="007E0961"/>
    <w:rsid w:val="007E0BF0"/>
    <w:rsid w:val="007E1CA0"/>
    <w:rsid w:val="007E1E2A"/>
    <w:rsid w:val="007E65BB"/>
    <w:rsid w:val="007E673D"/>
    <w:rsid w:val="007E69B5"/>
    <w:rsid w:val="007E7BFB"/>
    <w:rsid w:val="007F04D7"/>
    <w:rsid w:val="007F0B37"/>
    <w:rsid w:val="007F111C"/>
    <w:rsid w:val="007F13B5"/>
    <w:rsid w:val="007F154A"/>
    <w:rsid w:val="007F1B6E"/>
    <w:rsid w:val="007F218B"/>
    <w:rsid w:val="007F242A"/>
    <w:rsid w:val="007F466A"/>
    <w:rsid w:val="007F4901"/>
    <w:rsid w:val="007F4F01"/>
    <w:rsid w:val="007F710F"/>
    <w:rsid w:val="007F767E"/>
    <w:rsid w:val="007F7DDB"/>
    <w:rsid w:val="008003E4"/>
    <w:rsid w:val="00800FC5"/>
    <w:rsid w:val="008011CF"/>
    <w:rsid w:val="00801238"/>
    <w:rsid w:val="00802B4B"/>
    <w:rsid w:val="00802E52"/>
    <w:rsid w:val="00803851"/>
    <w:rsid w:val="00804A11"/>
    <w:rsid w:val="008063F4"/>
    <w:rsid w:val="00807075"/>
    <w:rsid w:val="0080773C"/>
    <w:rsid w:val="008078F4"/>
    <w:rsid w:val="0080795C"/>
    <w:rsid w:val="00807CB0"/>
    <w:rsid w:val="0081098E"/>
    <w:rsid w:val="00811FBB"/>
    <w:rsid w:val="00813EFF"/>
    <w:rsid w:val="008141CE"/>
    <w:rsid w:val="00814DBB"/>
    <w:rsid w:val="008153B0"/>
    <w:rsid w:val="0081572D"/>
    <w:rsid w:val="00815A66"/>
    <w:rsid w:val="00815B7D"/>
    <w:rsid w:val="00815E06"/>
    <w:rsid w:val="00816C8F"/>
    <w:rsid w:val="00820086"/>
    <w:rsid w:val="00820725"/>
    <w:rsid w:val="00820B51"/>
    <w:rsid w:val="00823084"/>
    <w:rsid w:val="00824066"/>
    <w:rsid w:val="00824C06"/>
    <w:rsid w:val="0082525E"/>
    <w:rsid w:val="008255C4"/>
    <w:rsid w:val="00825B22"/>
    <w:rsid w:val="008260DF"/>
    <w:rsid w:val="00826CF1"/>
    <w:rsid w:val="00827829"/>
    <w:rsid w:val="008303A8"/>
    <w:rsid w:val="0083171C"/>
    <w:rsid w:val="008323E7"/>
    <w:rsid w:val="00832B8F"/>
    <w:rsid w:val="00833868"/>
    <w:rsid w:val="00834110"/>
    <w:rsid w:val="00835069"/>
    <w:rsid w:val="0083526D"/>
    <w:rsid w:val="008360C1"/>
    <w:rsid w:val="008371A5"/>
    <w:rsid w:val="008404D0"/>
    <w:rsid w:val="00840584"/>
    <w:rsid w:val="00841C24"/>
    <w:rsid w:val="00841DE5"/>
    <w:rsid w:val="00842169"/>
    <w:rsid w:val="008423C2"/>
    <w:rsid w:val="00842616"/>
    <w:rsid w:val="00843BD4"/>
    <w:rsid w:val="00846234"/>
    <w:rsid w:val="008465E7"/>
    <w:rsid w:val="00846FCF"/>
    <w:rsid w:val="00847396"/>
    <w:rsid w:val="008474D5"/>
    <w:rsid w:val="0084794A"/>
    <w:rsid w:val="00850DF0"/>
    <w:rsid w:val="0085125E"/>
    <w:rsid w:val="00851AF0"/>
    <w:rsid w:val="008528CC"/>
    <w:rsid w:val="00852900"/>
    <w:rsid w:val="00852B76"/>
    <w:rsid w:val="008534EE"/>
    <w:rsid w:val="00854053"/>
    <w:rsid w:val="00854B75"/>
    <w:rsid w:val="008552BF"/>
    <w:rsid w:val="008552E3"/>
    <w:rsid w:val="00856D7A"/>
    <w:rsid w:val="008570B2"/>
    <w:rsid w:val="00857113"/>
    <w:rsid w:val="00857CA4"/>
    <w:rsid w:val="00860203"/>
    <w:rsid w:val="00861438"/>
    <w:rsid w:val="008648F2"/>
    <w:rsid w:val="00864AFA"/>
    <w:rsid w:val="00866BB7"/>
    <w:rsid w:val="00866EBC"/>
    <w:rsid w:val="00866FC1"/>
    <w:rsid w:val="00870866"/>
    <w:rsid w:val="00870C71"/>
    <w:rsid w:val="00873406"/>
    <w:rsid w:val="00874A81"/>
    <w:rsid w:val="00874B46"/>
    <w:rsid w:val="00874D83"/>
    <w:rsid w:val="008766D7"/>
    <w:rsid w:val="00876CC6"/>
    <w:rsid w:val="008774EA"/>
    <w:rsid w:val="00880748"/>
    <w:rsid w:val="0088113B"/>
    <w:rsid w:val="00882325"/>
    <w:rsid w:val="00882DD0"/>
    <w:rsid w:val="00882F53"/>
    <w:rsid w:val="0088388C"/>
    <w:rsid w:val="00885C24"/>
    <w:rsid w:val="0089070E"/>
    <w:rsid w:val="00890724"/>
    <w:rsid w:val="00890AA7"/>
    <w:rsid w:val="00892304"/>
    <w:rsid w:val="008926E0"/>
    <w:rsid w:val="008926E8"/>
    <w:rsid w:val="00892D87"/>
    <w:rsid w:val="008931A7"/>
    <w:rsid w:val="00894FEC"/>
    <w:rsid w:val="008951DB"/>
    <w:rsid w:val="00895631"/>
    <w:rsid w:val="00896FB8"/>
    <w:rsid w:val="008972D8"/>
    <w:rsid w:val="008A0546"/>
    <w:rsid w:val="008A05D3"/>
    <w:rsid w:val="008A18BE"/>
    <w:rsid w:val="008A3589"/>
    <w:rsid w:val="008A3DCF"/>
    <w:rsid w:val="008A44BB"/>
    <w:rsid w:val="008A5073"/>
    <w:rsid w:val="008A5E28"/>
    <w:rsid w:val="008A6F9C"/>
    <w:rsid w:val="008B0581"/>
    <w:rsid w:val="008B1684"/>
    <w:rsid w:val="008B1A8F"/>
    <w:rsid w:val="008B2AC6"/>
    <w:rsid w:val="008B2B75"/>
    <w:rsid w:val="008B2D06"/>
    <w:rsid w:val="008B35B1"/>
    <w:rsid w:val="008B4684"/>
    <w:rsid w:val="008B53F2"/>
    <w:rsid w:val="008B5AC2"/>
    <w:rsid w:val="008B5DDB"/>
    <w:rsid w:val="008B661C"/>
    <w:rsid w:val="008B7E08"/>
    <w:rsid w:val="008C064F"/>
    <w:rsid w:val="008C0D34"/>
    <w:rsid w:val="008C1AF3"/>
    <w:rsid w:val="008C26D3"/>
    <w:rsid w:val="008C2C36"/>
    <w:rsid w:val="008C2F79"/>
    <w:rsid w:val="008C2FF1"/>
    <w:rsid w:val="008C34FF"/>
    <w:rsid w:val="008C42C4"/>
    <w:rsid w:val="008C4C39"/>
    <w:rsid w:val="008C523B"/>
    <w:rsid w:val="008C5E54"/>
    <w:rsid w:val="008C6E25"/>
    <w:rsid w:val="008C76FF"/>
    <w:rsid w:val="008C7FE4"/>
    <w:rsid w:val="008D0543"/>
    <w:rsid w:val="008D0C7B"/>
    <w:rsid w:val="008D0F51"/>
    <w:rsid w:val="008D110B"/>
    <w:rsid w:val="008D1B1A"/>
    <w:rsid w:val="008D3258"/>
    <w:rsid w:val="008D353C"/>
    <w:rsid w:val="008D3A85"/>
    <w:rsid w:val="008D5684"/>
    <w:rsid w:val="008D6278"/>
    <w:rsid w:val="008E1559"/>
    <w:rsid w:val="008E1773"/>
    <w:rsid w:val="008E19A4"/>
    <w:rsid w:val="008E2200"/>
    <w:rsid w:val="008E22D2"/>
    <w:rsid w:val="008E29EE"/>
    <w:rsid w:val="008E2C04"/>
    <w:rsid w:val="008E3119"/>
    <w:rsid w:val="008E3328"/>
    <w:rsid w:val="008E380B"/>
    <w:rsid w:val="008E4126"/>
    <w:rsid w:val="008E42C9"/>
    <w:rsid w:val="008E443E"/>
    <w:rsid w:val="008E52F6"/>
    <w:rsid w:val="008E565F"/>
    <w:rsid w:val="008E7DBC"/>
    <w:rsid w:val="008F0A8B"/>
    <w:rsid w:val="008F1028"/>
    <w:rsid w:val="008F1239"/>
    <w:rsid w:val="008F3CD7"/>
    <w:rsid w:val="008F5444"/>
    <w:rsid w:val="008F5CA4"/>
    <w:rsid w:val="008F6F7C"/>
    <w:rsid w:val="0090008E"/>
    <w:rsid w:val="009002BC"/>
    <w:rsid w:val="009005A4"/>
    <w:rsid w:val="009014D7"/>
    <w:rsid w:val="00901531"/>
    <w:rsid w:val="00901F7C"/>
    <w:rsid w:val="00902132"/>
    <w:rsid w:val="00902B68"/>
    <w:rsid w:val="00902F24"/>
    <w:rsid w:val="00903B90"/>
    <w:rsid w:val="00904434"/>
    <w:rsid w:val="00904A2F"/>
    <w:rsid w:val="009052E9"/>
    <w:rsid w:val="00906145"/>
    <w:rsid w:val="00906428"/>
    <w:rsid w:val="009071BB"/>
    <w:rsid w:val="009071FB"/>
    <w:rsid w:val="00907D50"/>
    <w:rsid w:val="009102EC"/>
    <w:rsid w:val="009103ED"/>
    <w:rsid w:val="00910AB6"/>
    <w:rsid w:val="009113E0"/>
    <w:rsid w:val="00912030"/>
    <w:rsid w:val="0091393F"/>
    <w:rsid w:val="00913B26"/>
    <w:rsid w:val="009140E3"/>
    <w:rsid w:val="00914559"/>
    <w:rsid w:val="00914568"/>
    <w:rsid w:val="00914BC7"/>
    <w:rsid w:val="009154E9"/>
    <w:rsid w:val="00915C38"/>
    <w:rsid w:val="00915FAC"/>
    <w:rsid w:val="00916B41"/>
    <w:rsid w:val="009177E9"/>
    <w:rsid w:val="00920083"/>
    <w:rsid w:val="00920524"/>
    <w:rsid w:val="00920687"/>
    <w:rsid w:val="00921131"/>
    <w:rsid w:val="00921C3B"/>
    <w:rsid w:val="00922B49"/>
    <w:rsid w:val="00922BAF"/>
    <w:rsid w:val="009257E5"/>
    <w:rsid w:val="00927AD5"/>
    <w:rsid w:val="009304D3"/>
    <w:rsid w:val="0093073C"/>
    <w:rsid w:val="00932057"/>
    <w:rsid w:val="009324E3"/>
    <w:rsid w:val="00932833"/>
    <w:rsid w:val="00932F08"/>
    <w:rsid w:val="00934F7C"/>
    <w:rsid w:val="009352D1"/>
    <w:rsid w:val="00935C70"/>
    <w:rsid w:val="00936FBB"/>
    <w:rsid w:val="00937575"/>
    <w:rsid w:val="00940B8B"/>
    <w:rsid w:val="009420A3"/>
    <w:rsid w:val="00942CEF"/>
    <w:rsid w:val="009431BD"/>
    <w:rsid w:val="00943544"/>
    <w:rsid w:val="00943CCA"/>
    <w:rsid w:val="00943E24"/>
    <w:rsid w:val="0094403A"/>
    <w:rsid w:val="009441F2"/>
    <w:rsid w:val="009442EF"/>
    <w:rsid w:val="00944AF1"/>
    <w:rsid w:val="00944B73"/>
    <w:rsid w:val="00945953"/>
    <w:rsid w:val="00945BE0"/>
    <w:rsid w:val="00945D2E"/>
    <w:rsid w:val="00945DCA"/>
    <w:rsid w:val="0094646B"/>
    <w:rsid w:val="009464F5"/>
    <w:rsid w:val="00947543"/>
    <w:rsid w:val="00947AC9"/>
    <w:rsid w:val="0095042E"/>
    <w:rsid w:val="00950486"/>
    <w:rsid w:val="0095128B"/>
    <w:rsid w:val="00951426"/>
    <w:rsid w:val="00953257"/>
    <w:rsid w:val="00953B39"/>
    <w:rsid w:val="00954934"/>
    <w:rsid w:val="00955912"/>
    <w:rsid w:val="00955B54"/>
    <w:rsid w:val="00955C53"/>
    <w:rsid w:val="00957D83"/>
    <w:rsid w:val="009611AF"/>
    <w:rsid w:val="00961592"/>
    <w:rsid w:val="00962732"/>
    <w:rsid w:val="009632EB"/>
    <w:rsid w:val="00963BF8"/>
    <w:rsid w:val="00964647"/>
    <w:rsid w:val="00964A96"/>
    <w:rsid w:val="0096532F"/>
    <w:rsid w:val="00966008"/>
    <w:rsid w:val="00966126"/>
    <w:rsid w:val="00967005"/>
    <w:rsid w:val="00971764"/>
    <w:rsid w:val="00971DF0"/>
    <w:rsid w:val="009721BF"/>
    <w:rsid w:val="0097220B"/>
    <w:rsid w:val="00972985"/>
    <w:rsid w:val="00975F53"/>
    <w:rsid w:val="00976FA1"/>
    <w:rsid w:val="00977F66"/>
    <w:rsid w:val="009800BE"/>
    <w:rsid w:val="0098088B"/>
    <w:rsid w:val="00980F19"/>
    <w:rsid w:val="00981537"/>
    <w:rsid w:val="00981800"/>
    <w:rsid w:val="00982D32"/>
    <w:rsid w:val="009835FF"/>
    <w:rsid w:val="009838E5"/>
    <w:rsid w:val="00985587"/>
    <w:rsid w:val="00986885"/>
    <w:rsid w:val="00986DEF"/>
    <w:rsid w:val="009870D6"/>
    <w:rsid w:val="00987932"/>
    <w:rsid w:val="00987993"/>
    <w:rsid w:val="00987BB1"/>
    <w:rsid w:val="00990C9A"/>
    <w:rsid w:val="009936A9"/>
    <w:rsid w:val="00993C28"/>
    <w:rsid w:val="0099437D"/>
    <w:rsid w:val="00994A5C"/>
    <w:rsid w:val="00994D3E"/>
    <w:rsid w:val="00994D94"/>
    <w:rsid w:val="00994F27"/>
    <w:rsid w:val="00996905"/>
    <w:rsid w:val="009971F8"/>
    <w:rsid w:val="009A0AC0"/>
    <w:rsid w:val="009A18FD"/>
    <w:rsid w:val="009A3355"/>
    <w:rsid w:val="009A3FB8"/>
    <w:rsid w:val="009A43A4"/>
    <w:rsid w:val="009A4B6D"/>
    <w:rsid w:val="009A75F0"/>
    <w:rsid w:val="009B0063"/>
    <w:rsid w:val="009B0522"/>
    <w:rsid w:val="009B0A18"/>
    <w:rsid w:val="009B0A32"/>
    <w:rsid w:val="009B36A1"/>
    <w:rsid w:val="009B393A"/>
    <w:rsid w:val="009B3D01"/>
    <w:rsid w:val="009B4018"/>
    <w:rsid w:val="009B4E7C"/>
    <w:rsid w:val="009B5099"/>
    <w:rsid w:val="009B5565"/>
    <w:rsid w:val="009B5784"/>
    <w:rsid w:val="009B5F77"/>
    <w:rsid w:val="009B65BF"/>
    <w:rsid w:val="009B66D0"/>
    <w:rsid w:val="009B6EB1"/>
    <w:rsid w:val="009B7650"/>
    <w:rsid w:val="009C084D"/>
    <w:rsid w:val="009C0D14"/>
    <w:rsid w:val="009C2C33"/>
    <w:rsid w:val="009C3722"/>
    <w:rsid w:val="009C440B"/>
    <w:rsid w:val="009C5C07"/>
    <w:rsid w:val="009C6D7E"/>
    <w:rsid w:val="009D034C"/>
    <w:rsid w:val="009D0C7B"/>
    <w:rsid w:val="009D2EF1"/>
    <w:rsid w:val="009D36F0"/>
    <w:rsid w:val="009D444E"/>
    <w:rsid w:val="009D67C0"/>
    <w:rsid w:val="009D6BE4"/>
    <w:rsid w:val="009D7980"/>
    <w:rsid w:val="009E0E61"/>
    <w:rsid w:val="009E118C"/>
    <w:rsid w:val="009E1296"/>
    <w:rsid w:val="009E191A"/>
    <w:rsid w:val="009E2126"/>
    <w:rsid w:val="009E2727"/>
    <w:rsid w:val="009E2ACB"/>
    <w:rsid w:val="009E39AF"/>
    <w:rsid w:val="009E43CD"/>
    <w:rsid w:val="009E59E6"/>
    <w:rsid w:val="009E62FA"/>
    <w:rsid w:val="009F0342"/>
    <w:rsid w:val="009F0AB0"/>
    <w:rsid w:val="009F3DDF"/>
    <w:rsid w:val="009F4B08"/>
    <w:rsid w:val="009F4CAA"/>
    <w:rsid w:val="009F7121"/>
    <w:rsid w:val="009F7C6B"/>
    <w:rsid w:val="009F7DB3"/>
    <w:rsid w:val="00A003EA"/>
    <w:rsid w:val="00A00A34"/>
    <w:rsid w:val="00A00F4C"/>
    <w:rsid w:val="00A00FFA"/>
    <w:rsid w:val="00A01725"/>
    <w:rsid w:val="00A01D06"/>
    <w:rsid w:val="00A01DCE"/>
    <w:rsid w:val="00A02806"/>
    <w:rsid w:val="00A040E7"/>
    <w:rsid w:val="00A04895"/>
    <w:rsid w:val="00A0571A"/>
    <w:rsid w:val="00A0589B"/>
    <w:rsid w:val="00A0631A"/>
    <w:rsid w:val="00A11D3C"/>
    <w:rsid w:val="00A12514"/>
    <w:rsid w:val="00A12778"/>
    <w:rsid w:val="00A13118"/>
    <w:rsid w:val="00A14923"/>
    <w:rsid w:val="00A15F80"/>
    <w:rsid w:val="00A15F92"/>
    <w:rsid w:val="00A1615E"/>
    <w:rsid w:val="00A170FC"/>
    <w:rsid w:val="00A1790E"/>
    <w:rsid w:val="00A2026E"/>
    <w:rsid w:val="00A209DF"/>
    <w:rsid w:val="00A21607"/>
    <w:rsid w:val="00A231E0"/>
    <w:rsid w:val="00A23B0F"/>
    <w:rsid w:val="00A23F31"/>
    <w:rsid w:val="00A25CC0"/>
    <w:rsid w:val="00A27E7F"/>
    <w:rsid w:val="00A3000C"/>
    <w:rsid w:val="00A3140C"/>
    <w:rsid w:val="00A32D4B"/>
    <w:rsid w:val="00A32FB7"/>
    <w:rsid w:val="00A34C02"/>
    <w:rsid w:val="00A34E77"/>
    <w:rsid w:val="00A3590E"/>
    <w:rsid w:val="00A36DB2"/>
    <w:rsid w:val="00A37400"/>
    <w:rsid w:val="00A407F6"/>
    <w:rsid w:val="00A4145B"/>
    <w:rsid w:val="00A419F2"/>
    <w:rsid w:val="00A41B55"/>
    <w:rsid w:val="00A42F9E"/>
    <w:rsid w:val="00A43341"/>
    <w:rsid w:val="00A4344D"/>
    <w:rsid w:val="00A43BBE"/>
    <w:rsid w:val="00A43D62"/>
    <w:rsid w:val="00A44028"/>
    <w:rsid w:val="00A44589"/>
    <w:rsid w:val="00A44809"/>
    <w:rsid w:val="00A44FB9"/>
    <w:rsid w:val="00A4599B"/>
    <w:rsid w:val="00A4701D"/>
    <w:rsid w:val="00A473DE"/>
    <w:rsid w:val="00A47711"/>
    <w:rsid w:val="00A5001B"/>
    <w:rsid w:val="00A506D9"/>
    <w:rsid w:val="00A50901"/>
    <w:rsid w:val="00A5097A"/>
    <w:rsid w:val="00A51AEC"/>
    <w:rsid w:val="00A51BB5"/>
    <w:rsid w:val="00A51BE5"/>
    <w:rsid w:val="00A52542"/>
    <w:rsid w:val="00A53527"/>
    <w:rsid w:val="00A53737"/>
    <w:rsid w:val="00A544F7"/>
    <w:rsid w:val="00A557C1"/>
    <w:rsid w:val="00A55A6F"/>
    <w:rsid w:val="00A56794"/>
    <w:rsid w:val="00A569EB"/>
    <w:rsid w:val="00A57501"/>
    <w:rsid w:val="00A57FFA"/>
    <w:rsid w:val="00A60832"/>
    <w:rsid w:val="00A60BF8"/>
    <w:rsid w:val="00A6110A"/>
    <w:rsid w:val="00A61270"/>
    <w:rsid w:val="00A61AF2"/>
    <w:rsid w:val="00A62B95"/>
    <w:rsid w:val="00A634FA"/>
    <w:rsid w:val="00A6373B"/>
    <w:rsid w:val="00A64341"/>
    <w:rsid w:val="00A64438"/>
    <w:rsid w:val="00A65268"/>
    <w:rsid w:val="00A65C2A"/>
    <w:rsid w:val="00A6629C"/>
    <w:rsid w:val="00A66AAB"/>
    <w:rsid w:val="00A7043F"/>
    <w:rsid w:val="00A715FB"/>
    <w:rsid w:val="00A71BCA"/>
    <w:rsid w:val="00A72000"/>
    <w:rsid w:val="00A73075"/>
    <w:rsid w:val="00A73A41"/>
    <w:rsid w:val="00A7650F"/>
    <w:rsid w:val="00A76553"/>
    <w:rsid w:val="00A774AB"/>
    <w:rsid w:val="00A8015C"/>
    <w:rsid w:val="00A80E6B"/>
    <w:rsid w:val="00A8147A"/>
    <w:rsid w:val="00A819A8"/>
    <w:rsid w:val="00A81ACD"/>
    <w:rsid w:val="00A83C5B"/>
    <w:rsid w:val="00A83F21"/>
    <w:rsid w:val="00A840DE"/>
    <w:rsid w:val="00A843C8"/>
    <w:rsid w:val="00A84742"/>
    <w:rsid w:val="00A8552F"/>
    <w:rsid w:val="00A86509"/>
    <w:rsid w:val="00A86667"/>
    <w:rsid w:val="00A86A1A"/>
    <w:rsid w:val="00A90748"/>
    <w:rsid w:val="00A90BA9"/>
    <w:rsid w:val="00A91585"/>
    <w:rsid w:val="00A91E11"/>
    <w:rsid w:val="00A92034"/>
    <w:rsid w:val="00A9295F"/>
    <w:rsid w:val="00A92AF8"/>
    <w:rsid w:val="00A92B68"/>
    <w:rsid w:val="00A93551"/>
    <w:rsid w:val="00A9587A"/>
    <w:rsid w:val="00A9736C"/>
    <w:rsid w:val="00AA0F51"/>
    <w:rsid w:val="00AA195D"/>
    <w:rsid w:val="00AA202C"/>
    <w:rsid w:val="00AA2473"/>
    <w:rsid w:val="00AA33A4"/>
    <w:rsid w:val="00AA35CF"/>
    <w:rsid w:val="00AA407F"/>
    <w:rsid w:val="00AA48A6"/>
    <w:rsid w:val="00AA5E49"/>
    <w:rsid w:val="00AA6CE7"/>
    <w:rsid w:val="00AA6DD6"/>
    <w:rsid w:val="00AA7644"/>
    <w:rsid w:val="00AB01EA"/>
    <w:rsid w:val="00AB0343"/>
    <w:rsid w:val="00AB0CF2"/>
    <w:rsid w:val="00AB1347"/>
    <w:rsid w:val="00AB33CF"/>
    <w:rsid w:val="00AB3709"/>
    <w:rsid w:val="00AB4C2F"/>
    <w:rsid w:val="00AB6D47"/>
    <w:rsid w:val="00AB6EC1"/>
    <w:rsid w:val="00AC09ED"/>
    <w:rsid w:val="00AC219C"/>
    <w:rsid w:val="00AC28C3"/>
    <w:rsid w:val="00AC2BC7"/>
    <w:rsid w:val="00AC2F2B"/>
    <w:rsid w:val="00AC321F"/>
    <w:rsid w:val="00AC44C0"/>
    <w:rsid w:val="00AC4557"/>
    <w:rsid w:val="00AC482B"/>
    <w:rsid w:val="00AC4916"/>
    <w:rsid w:val="00AC4F03"/>
    <w:rsid w:val="00AC4F0D"/>
    <w:rsid w:val="00AC5407"/>
    <w:rsid w:val="00AC575E"/>
    <w:rsid w:val="00AC6EC8"/>
    <w:rsid w:val="00AC77DF"/>
    <w:rsid w:val="00AD077E"/>
    <w:rsid w:val="00AD07BD"/>
    <w:rsid w:val="00AD1D09"/>
    <w:rsid w:val="00AD1EF4"/>
    <w:rsid w:val="00AD3DE8"/>
    <w:rsid w:val="00AD5036"/>
    <w:rsid w:val="00AD548F"/>
    <w:rsid w:val="00AD56FB"/>
    <w:rsid w:val="00AD7343"/>
    <w:rsid w:val="00AD77CB"/>
    <w:rsid w:val="00AE12DB"/>
    <w:rsid w:val="00AE1DD7"/>
    <w:rsid w:val="00AE21C9"/>
    <w:rsid w:val="00AE2EAD"/>
    <w:rsid w:val="00AE32EB"/>
    <w:rsid w:val="00AE3A17"/>
    <w:rsid w:val="00AE436B"/>
    <w:rsid w:val="00AE437A"/>
    <w:rsid w:val="00AE4AED"/>
    <w:rsid w:val="00AE5401"/>
    <w:rsid w:val="00AE5A75"/>
    <w:rsid w:val="00AE5E7C"/>
    <w:rsid w:val="00AE7D85"/>
    <w:rsid w:val="00AF0060"/>
    <w:rsid w:val="00AF066D"/>
    <w:rsid w:val="00AF14A2"/>
    <w:rsid w:val="00AF17FA"/>
    <w:rsid w:val="00AF49F1"/>
    <w:rsid w:val="00AF5AA8"/>
    <w:rsid w:val="00AF7568"/>
    <w:rsid w:val="00B01E66"/>
    <w:rsid w:val="00B029B5"/>
    <w:rsid w:val="00B02C9F"/>
    <w:rsid w:val="00B032DF"/>
    <w:rsid w:val="00B05423"/>
    <w:rsid w:val="00B05DFB"/>
    <w:rsid w:val="00B06488"/>
    <w:rsid w:val="00B066B3"/>
    <w:rsid w:val="00B107E6"/>
    <w:rsid w:val="00B1394F"/>
    <w:rsid w:val="00B13F91"/>
    <w:rsid w:val="00B178DF"/>
    <w:rsid w:val="00B218AA"/>
    <w:rsid w:val="00B229B3"/>
    <w:rsid w:val="00B23B22"/>
    <w:rsid w:val="00B23E03"/>
    <w:rsid w:val="00B240EB"/>
    <w:rsid w:val="00B2549F"/>
    <w:rsid w:val="00B25BB8"/>
    <w:rsid w:val="00B27426"/>
    <w:rsid w:val="00B27818"/>
    <w:rsid w:val="00B27A53"/>
    <w:rsid w:val="00B31D31"/>
    <w:rsid w:val="00B31E35"/>
    <w:rsid w:val="00B32281"/>
    <w:rsid w:val="00B3269C"/>
    <w:rsid w:val="00B32D5E"/>
    <w:rsid w:val="00B336D2"/>
    <w:rsid w:val="00B33726"/>
    <w:rsid w:val="00B3403B"/>
    <w:rsid w:val="00B3409B"/>
    <w:rsid w:val="00B34761"/>
    <w:rsid w:val="00B34B9A"/>
    <w:rsid w:val="00B350E6"/>
    <w:rsid w:val="00B363F0"/>
    <w:rsid w:val="00B37AD5"/>
    <w:rsid w:val="00B41021"/>
    <w:rsid w:val="00B41950"/>
    <w:rsid w:val="00B41F86"/>
    <w:rsid w:val="00B4663F"/>
    <w:rsid w:val="00B50091"/>
    <w:rsid w:val="00B51171"/>
    <w:rsid w:val="00B51A62"/>
    <w:rsid w:val="00B51DAD"/>
    <w:rsid w:val="00B5592B"/>
    <w:rsid w:val="00B55A96"/>
    <w:rsid w:val="00B55EF2"/>
    <w:rsid w:val="00B56A23"/>
    <w:rsid w:val="00B56C1C"/>
    <w:rsid w:val="00B60C1F"/>
    <w:rsid w:val="00B6171B"/>
    <w:rsid w:val="00B62F72"/>
    <w:rsid w:val="00B631F0"/>
    <w:rsid w:val="00B641A6"/>
    <w:rsid w:val="00B645CF"/>
    <w:rsid w:val="00B64D9B"/>
    <w:rsid w:val="00B6530D"/>
    <w:rsid w:val="00B658B1"/>
    <w:rsid w:val="00B65C91"/>
    <w:rsid w:val="00B65E6B"/>
    <w:rsid w:val="00B7008B"/>
    <w:rsid w:val="00B70168"/>
    <w:rsid w:val="00B71664"/>
    <w:rsid w:val="00B71830"/>
    <w:rsid w:val="00B71DA1"/>
    <w:rsid w:val="00B720B0"/>
    <w:rsid w:val="00B72AED"/>
    <w:rsid w:val="00B73586"/>
    <w:rsid w:val="00B73FA0"/>
    <w:rsid w:val="00B76136"/>
    <w:rsid w:val="00B7631F"/>
    <w:rsid w:val="00B77467"/>
    <w:rsid w:val="00B804C6"/>
    <w:rsid w:val="00B80E1D"/>
    <w:rsid w:val="00B81475"/>
    <w:rsid w:val="00B82513"/>
    <w:rsid w:val="00B83ADB"/>
    <w:rsid w:val="00B84742"/>
    <w:rsid w:val="00B8496F"/>
    <w:rsid w:val="00B84C64"/>
    <w:rsid w:val="00B85BFF"/>
    <w:rsid w:val="00B86C2B"/>
    <w:rsid w:val="00B90407"/>
    <w:rsid w:val="00B91D15"/>
    <w:rsid w:val="00B92141"/>
    <w:rsid w:val="00B92CF3"/>
    <w:rsid w:val="00B93EF7"/>
    <w:rsid w:val="00B9401D"/>
    <w:rsid w:val="00B94F59"/>
    <w:rsid w:val="00B9501F"/>
    <w:rsid w:val="00B9545F"/>
    <w:rsid w:val="00B962FB"/>
    <w:rsid w:val="00B96B1B"/>
    <w:rsid w:val="00B96C71"/>
    <w:rsid w:val="00B975F4"/>
    <w:rsid w:val="00BA0225"/>
    <w:rsid w:val="00BA16B0"/>
    <w:rsid w:val="00BA1803"/>
    <w:rsid w:val="00BA300B"/>
    <w:rsid w:val="00BA455E"/>
    <w:rsid w:val="00BA52BF"/>
    <w:rsid w:val="00BA5493"/>
    <w:rsid w:val="00BA550F"/>
    <w:rsid w:val="00BA59DA"/>
    <w:rsid w:val="00BA7DA0"/>
    <w:rsid w:val="00BB15BC"/>
    <w:rsid w:val="00BB180B"/>
    <w:rsid w:val="00BB1A35"/>
    <w:rsid w:val="00BB1B38"/>
    <w:rsid w:val="00BB246D"/>
    <w:rsid w:val="00BB3F81"/>
    <w:rsid w:val="00BB5DE0"/>
    <w:rsid w:val="00BB6B53"/>
    <w:rsid w:val="00BB75B3"/>
    <w:rsid w:val="00BB7677"/>
    <w:rsid w:val="00BC01EC"/>
    <w:rsid w:val="00BC107A"/>
    <w:rsid w:val="00BC187E"/>
    <w:rsid w:val="00BC1943"/>
    <w:rsid w:val="00BC1B91"/>
    <w:rsid w:val="00BC2240"/>
    <w:rsid w:val="00BC2A40"/>
    <w:rsid w:val="00BC2FF3"/>
    <w:rsid w:val="00BC39DE"/>
    <w:rsid w:val="00BC4722"/>
    <w:rsid w:val="00BC47F5"/>
    <w:rsid w:val="00BC6760"/>
    <w:rsid w:val="00BC7671"/>
    <w:rsid w:val="00BC7A89"/>
    <w:rsid w:val="00BC7CB9"/>
    <w:rsid w:val="00BD0D34"/>
    <w:rsid w:val="00BD1486"/>
    <w:rsid w:val="00BD2789"/>
    <w:rsid w:val="00BD348D"/>
    <w:rsid w:val="00BD3C83"/>
    <w:rsid w:val="00BD5485"/>
    <w:rsid w:val="00BD55E5"/>
    <w:rsid w:val="00BD5A17"/>
    <w:rsid w:val="00BD5B8F"/>
    <w:rsid w:val="00BE0A5E"/>
    <w:rsid w:val="00BE15D4"/>
    <w:rsid w:val="00BE1A81"/>
    <w:rsid w:val="00BE2108"/>
    <w:rsid w:val="00BE2370"/>
    <w:rsid w:val="00BE5C46"/>
    <w:rsid w:val="00BE682F"/>
    <w:rsid w:val="00BE6D2B"/>
    <w:rsid w:val="00BE7AA5"/>
    <w:rsid w:val="00BF051A"/>
    <w:rsid w:val="00BF0C9D"/>
    <w:rsid w:val="00BF13A7"/>
    <w:rsid w:val="00BF1BDD"/>
    <w:rsid w:val="00BF29E8"/>
    <w:rsid w:val="00BF2C2F"/>
    <w:rsid w:val="00BF3CA3"/>
    <w:rsid w:val="00BF4704"/>
    <w:rsid w:val="00BF49F3"/>
    <w:rsid w:val="00BF5748"/>
    <w:rsid w:val="00BF71BE"/>
    <w:rsid w:val="00C01130"/>
    <w:rsid w:val="00C012DF"/>
    <w:rsid w:val="00C0340F"/>
    <w:rsid w:val="00C04604"/>
    <w:rsid w:val="00C04969"/>
    <w:rsid w:val="00C04CC9"/>
    <w:rsid w:val="00C067C5"/>
    <w:rsid w:val="00C07F90"/>
    <w:rsid w:val="00C12934"/>
    <w:rsid w:val="00C139B4"/>
    <w:rsid w:val="00C150AA"/>
    <w:rsid w:val="00C15552"/>
    <w:rsid w:val="00C17161"/>
    <w:rsid w:val="00C17558"/>
    <w:rsid w:val="00C178B1"/>
    <w:rsid w:val="00C206D6"/>
    <w:rsid w:val="00C20F53"/>
    <w:rsid w:val="00C21A16"/>
    <w:rsid w:val="00C21CFE"/>
    <w:rsid w:val="00C21D88"/>
    <w:rsid w:val="00C22299"/>
    <w:rsid w:val="00C22F4A"/>
    <w:rsid w:val="00C233CC"/>
    <w:rsid w:val="00C24557"/>
    <w:rsid w:val="00C278F3"/>
    <w:rsid w:val="00C27ACA"/>
    <w:rsid w:val="00C27FFB"/>
    <w:rsid w:val="00C312A1"/>
    <w:rsid w:val="00C3136D"/>
    <w:rsid w:val="00C336ED"/>
    <w:rsid w:val="00C34095"/>
    <w:rsid w:val="00C36863"/>
    <w:rsid w:val="00C37259"/>
    <w:rsid w:val="00C372EB"/>
    <w:rsid w:val="00C400E9"/>
    <w:rsid w:val="00C41342"/>
    <w:rsid w:val="00C41604"/>
    <w:rsid w:val="00C428D9"/>
    <w:rsid w:val="00C44153"/>
    <w:rsid w:val="00C45560"/>
    <w:rsid w:val="00C466DC"/>
    <w:rsid w:val="00C466F9"/>
    <w:rsid w:val="00C46FD4"/>
    <w:rsid w:val="00C47B69"/>
    <w:rsid w:val="00C47C84"/>
    <w:rsid w:val="00C508E8"/>
    <w:rsid w:val="00C519C7"/>
    <w:rsid w:val="00C51C5E"/>
    <w:rsid w:val="00C5221F"/>
    <w:rsid w:val="00C52833"/>
    <w:rsid w:val="00C5288D"/>
    <w:rsid w:val="00C52A1D"/>
    <w:rsid w:val="00C54838"/>
    <w:rsid w:val="00C56315"/>
    <w:rsid w:val="00C56481"/>
    <w:rsid w:val="00C571B3"/>
    <w:rsid w:val="00C5743F"/>
    <w:rsid w:val="00C576DA"/>
    <w:rsid w:val="00C57A69"/>
    <w:rsid w:val="00C6030D"/>
    <w:rsid w:val="00C60800"/>
    <w:rsid w:val="00C613CC"/>
    <w:rsid w:val="00C61F7A"/>
    <w:rsid w:val="00C62031"/>
    <w:rsid w:val="00C625C4"/>
    <w:rsid w:val="00C625DB"/>
    <w:rsid w:val="00C62801"/>
    <w:rsid w:val="00C63AD0"/>
    <w:rsid w:val="00C63E58"/>
    <w:rsid w:val="00C65235"/>
    <w:rsid w:val="00C65E4D"/>
    <w:rsid w:val="00C66B6E"/>
    <w:rsid w:val="00C67B75"/>
    <w:rsid w:val="00C71246"/>
    <w:rsid w:val="00C7140A"/>
    <w:rsid w:val="00C72434"/>
    <w:rsid w:val="00C739E7"/>
    <w:rsid w:val="00C74209"/>
    <w:rsid w:val="00C74951"/>
    <w:rsid w:val="00C75188"/>
    <w:rsid w:val="00C77157"/>
    <w:rsid w:val="00C77FB1"/>
    <w:rsid w:val="00C81095"/>
    <w:rsid w:val="00C81438"/>
    <w:rsid w:val="00C824B0"/>
    <w:rsid w:val="00C82671"/>
    <w:rsid w:val="00C82A27"/>
    <w:rsid w:val="00C83BB2"/>
    <w:rsid w:val="00C83CA4"/>
    <w:rsid w:val="00C83F6F"/>
    <w:rsid w:val="00C8415D"/>
    <w:rsid w:val="00C84165"/>
    <w:rsid w:val="00C846E2"/>
    <w:rsid w:val="00C84CA5"/>
    <w:rsid w:val="00C84CD4"/>
    <w:rsid w:val="00C86874"/>
    <w:rsid w:val="00C8689B"/>
    <w:rsid w:val="00C90832"/>
    <w:rsid w:val="00C90B6C"/>
    <w:rsid w:val="00C912D0"/>
    <w:rsid w:val="00C91323"/>
    <w:rsid w:val="00C91CC6"/>
    <w:rsid w:val="00C9219C"/>
    <w:rsid w:val="00C9252E"/>
    <w:rsid w:val="00C944AF"/>
    <w:rsid w:val="00C957CA"/>
    <w:rsid w:val="00C957D5"/>
    <w:rsid w:val="00C9685A"/>
    <w:rsid w:val="00C96B74"/>
    <w:rsid w:val="00C96E39"/>
    <w:rsid w:val="00C970F0"/>
    <w:rsid w:val="00C97375"/>
    <w:rsid w:val="00CA08B6"/>
    <w:rsid w:val="00CA09C4"/>
    <w:rsid w:val="00CA134C"/>
    <w:rsid w:val="00CA21E0"/>
    <w:rsid w:val="00CA4764"/>
    <w:rsid w:val="00CA5276"/>
    <w:rsid w:val="00CA57AB"/>
    <w:rsid w:val="00CB0FE6"/>
    <w:rsid w:val="00CB15CE"/>
    <w:rsid w:val="00CB29DE"/>
    <w:rsid w:val="00CB35CA"/>
    <w:rsid w:val="00CB51A4"/>
    <w:rsid w:val="00CB5C6F"/>
    <w:rsid w:val="00CB69DC"/>
    <w:rsid w:val="00CB75A0"/>
    <w:rsid w:val="00CB7696"/>
    <w:rsid w:val="00CC26C9"/>
    <w:rsid w:val="00CC2B11"/>
    <w:rsid w:val="00CC2EA4"/>
    <w:rsid w:val="00CC37AA"/>
    <w:rsid w:val="00CC7995"/>
    <w:rsid w:val="00CD061B"/>
    <w:rsid w:val="00CD0F08"/>
    <w:rsid w:val="00CD28BF"/>
    <w:rsid w:val="00CD428F"/>
    <w:rsid w:val="00CD4369"/>
    <w:rsid w:val="00CD499E"/>
    <w:rsid w:val="00CD56DC"/>
    <w:rsid w:val="00CD57F0"/>
    <w:rsid w:val="00CD5D17"/>
    <w:rsid w:val="00CD6E01"/>
    <w:rsid w:val="00CD7659"/>
    <w:rsid w:val="00CE0167"/>
    <w:rsid w:val="00CE139F"/>
    <w:rsid w:val="00CE16C8"/>
    <w:rsid w:val="00CE3E1C"/>
    <w:rsid w:val="00CE40D5"/>
    <w:rsid w:val="00CE6609"/>
    <w:rsid w:val="00CE6DE6"/>
    <w:rsid w:val="00CF0385"/>
    <w:rsid w:val="00CF0674"/>
    <w:rsid w:val="00CF0D31"/>
    <w:rsid w:val="00CF12DA"/>
    <w:rsid w:val="00CF1448"/>
    <w:rsid w:val="00CF1C63"/>
    <w:rsid w:val="00CF30CA"/>
    <w:rsid w:val="00CF53A5"/>
    <w:rsid w:val="00CF5A90"/>
    <w:rsid w:val="00CF611F"/>
    <w:rsid w:val="00CF69CC"/>
    <w:rsid w:val="00D00A0B"/>
    <w:rsid w:val="00D00AC5"/>
    <w:rsid w:val="00D00D51"/>
    <w:rsid w:val="00D016FD"/>
    <w:rsid w:val="00D01BF0"/>
    <w:rsid w:val="00D020A7"/>
    <w:rsid w:val="00D0246B"/>
    <w:rsid w:val="00D03005"/>
    <w:rsid w:val="00D0305B"/>
    <w:rsid w:val="00D03B58"/>
    <w:rsid w:val="00D0432C"/>
    <w:rsid w:val="00D044B2"/>
    <w:rsid w:val="00D04FA8"/>
    <w:rsid w:val="00D05436"/>
    <w:rsid w:val="00D057FC"/>
    <w:rsid w:val="00D05B2C"/>
    <w:rsid w:val="00D05DB3"/>
    <w:rsid w:val="00D060B9"/>
    <w:rsid w:val="00D066AE"/>
    <w:rsid w:val="00D07E39"/>
    <w:rsid w:val="00D102E0"/>
    <w:rsid w:val="00D114EF"/>
    <w:rsid w:val="00D11AC3"/>
    <w:rsid w:val="00D11CC9"/>
    <w:rsid w:val="00D1317D"/>
    <w:rsid w:val="00D1333C"/>
    <w:rsid w:val="00D13B3D"/>
    <w:rsid w:val="00D13BF0"/>
    <w:rsid w:val="00D168AB"/>
    <w:rsid w:val="00D168C8"/>
    <w:rsid w:val="00D1781F"/>
    <w:rsid w:val="00D1787A"/>
    <w:rsid w:val="00D17A48"/>
    <w:rsid w:val="00D17D9F"/>
    <w:rsid w:val="00D17ECC"/>
    <w:rsid w:val="00D202D6"/>
    <w:rsid w:val="00D206DA"/>
    <w:rsid w:val="00D207A3"/>
    <w:rsid w:val="00D20B15"/>
    <w:rsid w:val="00D21B30"/>
    <w:rsid w:val="00D22E59"/>
    <w:rsid w:val="00D23541"/>
    <w:rsid w:val="00D23804"/>
    <w:rsid w:val="00D23E0D"/>
    <w:rsid w:val="00D2401B"/>
    <w:rsid w:val="00D24826"/>
    <w:rsid w:val="00D2496C"/>
    <w:rsid w:val="00D25395"/>
    <w:rsid w:val="00D26879"/>
    <w:rsid w:val="00D26D14"/>
    <w:rsid w:val="00D26DAD"/>
    <w:rsid w:val="00D27D32"/>
    <w:rsid w:val="00D302C0"/>
    <w:rsid w:val="00D3045A"/>
    <w:rsid w:val="00D30986"/>
    <w:rsid w:val="00D309A6"/>
    <w:rsid w:val="00D31581"/>
    <w:rsid w:val="00D32B97"/>
    <w:rsid w:val="00D32BFA"/>
    <w:rsid w:val="00D33B42"/>
    <w:rsid w:val="00D34AEF"/>
    <w:rsid w:val="00D363E8"/>
    <w:rsid w:val="00D377C2"/>
    <w:rsid w:val="00D37A55"/>
    <w:rsid w:val="00D37E14"/>
    <w:rsid w:val="00D40113"/>
    <w:rsid w:val="00D4071F"/>
    <w:rsid w:val="00D40755"/>
    <w:rsid w:val="00D407FE"/>
    <w:rsid w:val="00D40C2D"/>
    <w:rsid w:val="00D40D1D"/>
    <w:rsid w:val="00D410CD"/>
    <w:rsid w:val="00D41344"/>
    <w:rsid w:val="00D43CA3"/>
    <w:rsid w:val="00D46E1E"/>
    <w:rsid w:val="00D5049F"/>
    <w:rsid w:val="00D515BE"/>
    <w:rsid w:val="00D52E26"/>
    <w:rsid w:val="00D535B6"/>
    <w:rsid w:val="00D53CDF"/>
    <w:rsid w:val="00D555DD"/>
    <w:rsid w:val="00D57D5D"/>
    <w:rsid w:val="00D57FD8"/>
    <w:rsid w:val="00D6029B"/>
    <w:rsid w:val="00D63C7C"/>
    <w:rsid w:val="00D64807"/>
    <w:rsid w:val="00D6539D"/>
    <w:rsid w:val="00D70195"/>
    <w:rsid w:val="00D70BF2"/>
    <w:rsid w:val="00D724B4"/>
    <w:rsid w:val="00D7291A"/>
    <w:rsid w:val="00D7448C"/>
    <w:rsid w:val="00D7497A"/>
    <w:rsid w:val="00D7645C"/>
    <w:rsid w:val="00D768BE"/>
    <w:rsid w:val="00D8076A"/>
    <w:rsid w:val="00D80A7B"/>
    <w:rsid w:val="00D80F1B"/>
    <w:rsid w:val="00D810D2"/>
    <w:rsid w:val="00D8440E"/>
    <w:rsid w:val="00D84CDC"/>
    <w:rsid w:val="00D84E96"/>
    <w:rsid w:val="00D86398"/>
    <w:rsid w:val="00D90BED"/>
    <w:rsid w:val="00D91176"/>
    <w:rsid w:val="00D9232C"/>
    <w:rsid w:val="00D937E8"/>
    <w:rsid w:val="00D95A4F"/>
    <w:rsid w:val="00D96C21"/>
    <w:rsid w:val="00DA0DB4"/>
    <w:rsid w:val="00DA1A34"/>
    <w:rsid w:val="00DA2BAC"/>
    <w:rsid w:val="00DA309C"/>
    <w:rsid w:val="00DA3EB3"/>
    <w:rsid w:val="00DA478F"/>
    <w:rsid w:val="00DA5BA3"/>
    <w:rsid w:val="00DA67F8"/>
    <w:rsid w:val="00DA702F"/>
    <w:rsid w:val="00DB00C3"/>
    <w:rsid w:val="00DB11D0"/>
    <w:rsid w:val="00DB1632"/>
    <w:rsid w:val="00DB3471"/>
    <w:rsid w:val="00DB400F"/>
    <w:rsid w:val="00DB4062"/>
    <w:rsid w:val="00DB4248"/>
    <w:rsid w:val="00DB483B"/>
    <w:rsid w:val="00DB5349"/>
    <w:rsid w:val="00DB539E"/>
    <w:rsid w:val="00DB5869"/>
    <w:rsid w:val="00DB651F"/>
    <w:rsid w:val="00DB74EE"/>
    <w:rsid w:val="00DC0234"/>
    <w:rsid w:val="00DC143E"/>
    <w:rsid w:val="00DC17CA"/>
    <w:rsid w:val="00DC20A4"/>
    <w:rsid w:val="00DC269B"/>
    <w:rsid w:val="00DC419B"/>
    <w:rsid w:val="00DC46BA"/>
    <w:rsid w:val="00DC49D6"/>
    <w:rsid w:val="00DC5A3B"/>
    <w:rsid w:val="00DC7428"/>
    <w:rsid w:val="00DC7917"/>
    <w:rsid w:val="00DD068A"/>
    <w:rsid w:val="00DD3708"/>
    <w:rsid w:val="00DD37C6"/>
    <w:rsid w:val="00DD4B72"/>
    <w:rsid w:val="00DD4D7A"/>
    <w:rsid w:val="00DD5B47"/>
    <w:rsid w:val="00DD692C"/>
    <w:rsid w:val="00DD6AB2"/>
    <w:rsid w:val="00DD74AF"/>
    <w:rsid w:val="00DD75E0"/>
    <w:rsid w:val="00DD7A7B"/>
    <w:rsid w:val="00DE0A41"/>
    <w:rsid w:val="00DE12AB"/>
    <w:rsid w:val="00DE15F6"/>
    <w:rsid w:val="00DE1675"/>
    <w:rsid w:val="00DE26B5"/>
    <w:rsid w:val="00DE2AF1"/>
    <w:rsid w:val="00DE2C81"/>
    <w:rsid w:val="00DE2CEB"/>
    <w:rsid w:val="00DE4F3E"/>
    <w:rsid w:val="00DE512A"/>
    <w:rsid w:val="00DE5D49"/>
    <w:rsid w:val="00DE5EA2"/>
    <w:rsid w:val="00DE7300"/>
    <w:rsid w:val="00DF1507"/>
    <w:rsid w:val="00DF19CF"/>
    <w:rsid w:val="00DF26AC"/>
    <w:rsid w:val="00DF4254"/>
    <w:rsid w:val="00DF435E"/>
    <w:rsid w:val="00DF66A6"/>
    <w:rsid w:val="00DF7581"/>
    <w:rsid w:val="00E01008"/>
    <w:rsid w:val="00E03BF1"/>
    <w:rsid w:val="00E041AA"/>
    <w:rsid w:val="00E05A11"/>
    <w:rsid w:val="00E05F74"/>
    <w:rsid w:val="00E0642C"/>
    <w:rsid w:val="00E06C13"/>
    <w:rsid w:val="00E07CAE"/>
    <w:rsid w:val="00E10213"/>
    <w:rsid w:val="00E111DD"/>
    <w:rsid w:val="00E11502"/>
    <w:rsid w:val="00E11680"/>
    <w:rsid w:val="00E12172"/>
    <w:rsid w:val="00E12E83"/>
    <w:rsid w:val="00E14350"/>
    <w:rsid w:val="00E1482E"/>
    <w:rsid w:val="00E15761"/>
    <w:rsid w:val="00E15905"/>
    <w:rsid w:val="00E15C37"/>
    <w:rsid w:val="00E16F86"/>
    <w:rsid w:val="00E1709A"/>
    <w:rsid w:val="00E17BD1"/>
    <w:rsid w:val="00E213D2"/>
    <w:rsid w:val="00E24021"/>
    <w:rsid w:val="00E2466B"/>
    <w:rsid w:val="00E27045"/>
    <w:rsid w:val="00E272C6"/>
    <w:rsid w:val="00E2771F"/>
    <w:rsid w:val="00E27E11"/>
    <w:rsid w:val="00E3015C"/>
    <w:rsid w:val="00E31EB7"/>
    <w:rsid w:val="00E327B9"/>
    <w:rsid w:val="00E32C9C"/>
    <w:rsid w:val="00E35AF7"/>
    <w:rsid w:val="00E35CE1"/>
    <w:rsid w:val="00E40B36"/>
    <w:rsid w:val="00E41061"/>
    <w:rsid w:val="00E41D36"/>
    <w:rsid w:val="00E437BB"/>
    <w:rsid w:val="00E44277"/>
    <w:rsid w:val="00E44500"/>
    <w:rsid w:val="00E44844"/>
    <w:rsid w:val="00E44D6D"/>
    <w:rsid w:val="00E4571D"/>
    <w:rsid w:val="00E45FDF"/>
    <w:rsid w:val="00E464E7"/>
    <w:rsid w:val="00E466BA"/>
    <w:rsid w:val="00E47AF3"/>
    <w:rsid w:val="00E47C7C"/>
    <w:rsid w:val="00E47F06"/>
    <w:rsid w:val="00E535E7"/>
    <w:rsid w:val="00E5671E"/>
    <w:rsid w:val="00E57A5F"/>
    <w:rsid w:val="00E57DEF"/>
    <w:rsid w:val="00E6163D"/>
    <w:rsid w:val="00E61B53"/>
    <w:rsid w:val="00E627A7"/>
    <w:rsid w:val="00E63B93"/>
    <w:rsid w:val="00E6489D"/>
    <w:rsid w:val="00E703BF"/>
    <w:rsid w:val="00E70546"/>
    <w:rsid w:val="00E7076D"/>
    <w:rsid w:val="00E70E04"/>
    <w:rsid w:val="00E71A0E"/>
    <w:rsid w:val="00E72B5D"/>
    <w:rsid w:val="00E72D09"/>
    <w:rsid w:val="00E73663"/>
    <w:rsid w:val="00E73985"/>
    <w:rsid w:val="00E73C3F"/>
    <w:rsid w:val="00E741A9"/>
    <w:rsid w:val="00E751CB"/>
    <w:rsid w:val="00E767CF"/>
    <w:rsid w:val="00E76E3B"/>
    <w:rsid w:val="00E777C7"/>
    <w:rsid w:val="00E8021F"/>
    <w:rsid w:val="00E80454"/>
    <w:rsid w:val="00E8067E"/>
    <w:rsid w:val="00E80A08"/>
    <w:rsid w:val="00E81DBB"/>
    <w:rsid w:val="00E8213C"/>
    <w:rsid w:val="00E833FB"/>
    <w:rsid w:val="00E83C56"/>
    <w:rsid w:val="00E84291"/>
    <w:rsid w:val="00E8462A"/>
    <w:rsid w:val="00E849FF"/>
    <w:rsid w:val="00E859F2"/>
    <w:rsid w:val="00E85F6D"/>
    <w:rsid w:val="00E85F98"/>
    <w:rsid w:val="00E87CAD"/>
    <w:rsid w:val="00E87E50"/>
    <w:rsid w:val="00E91AA0"/>
    <w:rsid w:val="00E924F9"/>
    <w:rsid w:val="00E92701"/>
    <w:rsid w:val="00E92797"/>
    <w:rsid w:val="00E92D50"/>
    <w:rsid w:val="00E95510"/>
    <w:rsid w:val="00E969A5"/>
    <w:rsid w:val="00E9718F"/>
    <w:rsid w:val="00E97745"/>
    <w:rsid w:val="00E97BCF"/>
    <w:rsid w:val="00E97DBE"/>
    <w:rsid w:val="00EA0DE2"/>
    <w:rsid w:val="00EA189B"/>
    <w:rsid w:val="00EA1B48"/>
    <w:rsid w:val="00EA1F3A"/>
    <w:rsid w:val="00EA1F68"/>
    <w:rsid w:val="00EA34A9"/>
    <w:rsid w:val="00EA4226"/>
    <w:rsid w:val="00EA4767"/>
    <w:rsid w:val="00EA4963"/>
    <w:rsid w:val="00EA559B"/>
    <w:rsid w:val="00EA5E14"/>
    <w:rsid w:val="00EA60AB"/>
    <w:rsid w:val="00EA6D03"/>
    <w:rsid w:val="00EA7E3F"/>
    <w:rsid w:val="00EB0257"/>
    <w:rsid w:val="00EB0569"/>
    <w:rsid w:val="00EB107B"/>
    <w:rsid w:val="00EB11F4"/>
    <w:rsid w:val="00EB12BE"/>
    <w:rsid w:val="00EB12FF"/>
    <w:rsid w:val="00EB1F76"/>
    <w:rsid w:val="00EB379A"/>
    <w:rsid w:val="00EB5FDE"/>
    <w:rsid w:val="00EB6D5E"/>
    <w:rsid w:val="00EB7204"/>
    <w:rsid w:val="00EB7D3F"/>
    <w:rsid w:val="00EC0BC7"/>
    <w:rsid w:val="00EC1A31"/>
    <w:rsid w:val="00EC1B12"/>
    <w:rsid w:val="00EC29F4"/>
    <w:rsid w:val="00EC3260"/>
    <w:rsid w:val="00EC44CC"/>
    <w:rsid w:val="00EC7170"/>
    <w:rsid w:val="00ED1F32"/>
    <w:rsid w:val="00ED20FF"/>
    <w:rsid w:val="00ED34CE"/>
    <w:rsid w:val="00ED35DE"/>
    <w:rsid w:val="00ED3837"/>
    <w:rsid w:val="00ED3EA1"/>
    <w:rsid w:val="00ED4C14"/>
    <w:rsid w:val="00ED4CAA"/>
    <w:rsid w:val="00ED6EB9"/>
    <w:rsid w:val="00ED7257"/>
    <w:rsid w:val="00ED73C5"/>
    <w:rsid w:val="00ED75EF"/>
    <w:rsid w:val="00ED7791"/>
    <w:rsid w:val="00ED7A86"/>
    <w:rsid w:val="00EE0027"/>
    <w:rsid w:val="00EE1713"/>
    <w:rsid w:val="00EE1DE9"/>
    <w:rsid w:val="00EE1F7D"/>
    <w:rsid w:val="00EE2830"/>
    <w:rsid w:val="00EE2C3A"/>
    <w:rsid w:val="00EE3407"/>
    <w:rsid w:val="00EE34C7"/>
    <w:rsid w:val="00EE3553"/>
    <w:rsid w:val="00EE3684"/>
    <w:rsid w:val="00EE5BAA"/>
    <w:rsid w:val="00EE5C96"/>
    <w:rsid w:val="00EE610F"/>
    <w:rsid w:val="00EE6711"/>
    <w:rsid w:val="00EF3438"/>
    <w:rsid w:val="00EF343A"/>
    <w:rsid w:val="00EF3937"/>
    <w:rsid w:val="00EF3E51"/>
    <w:rsid w:val="00EF3FFD"/>
    <w:rsid w:val="00EF44EF"/>
    <w:rsid w:val="00EF507C"/>
    <w:rsid w:val="00EF50AD"/>
    <w:rsid w:val="00EF5947"/>
    <w:rsid w:val="00EF611A"/>
    <w:rsid w:val="00F00751"/>
    <w:rsid w:val="00F01017"/>
    <w:rsid w:val="00F01811"/>
    <w:rsid w:val="00F01DA0"/>
    <w:rsid w:val="00F01E98"/>
    <w:rsid w:val="00F020E0"/>
    <w:rsid w:val="00F02E54"/>
    <w:rsid w:val="00F03095"/>
    <w:rsid w:val="00F030E0"/>
    <w:rsid w:val="00F03385"/>
    <w:rsid w:val="00F03F76"/>
    <w:rsid w:val="00F04650"/>
    <w:rsid w:val="00F05986"/>
    <w:rsid w:val="00F066BE"/>
    <w:rsid w:val="00F07728"/>
    <w:rsid w:val="00F10B99"/>
    <w:rsid w:val="00F12BD0"/>
    <w:rsid w:val="00F12DBC"/>
    <w:rsid w:val="00F12FDB"/>
    <w:rsid w:val="00F13AD8"/>
    <w:rsid w:val="00F13F1C"/>
    <w:rsid w:val="00F1461F"/>
    <w:rsid w:val="00F14F38"/>
    <w:rsid w:val="00F15250"/>
    <w:rsid w:val="00F16741"/>
    <w:rsid w:val="00F16CDE"/>
    <w:rsid w:val="00F20F80"/>
    <w:rsid w:val="00F21DB6"/>
    <w:rsid w:val="00F2439A"/>
    <w:rsid w:val="00F24B94"/>
    <w:rsid w:val="00F260B3"/>
    <w:rsid w:val="00F260B6"/>
    <w:rsid w:val="00F262CA"/>
    <w:rsid w:val="00F267C4"/>
    <w:rsid w:val="00F27649"/>
    <w:rsid w:val="00F301B4"/>
    <w:rsid w:val="00F30926"/>
    <w:rsid w:val="00F313BF"/>
    <w:rsid w:val="00F3197B"/>
    <w:rsid w:val="00F32013"/>
    <w:rsid w:val="00F327AC"/>
    <w:rsid w:val="00F330E3"/>
    <w:rsid w:val="00F335BD"/>
    <w:rsid w:val="00F34059"/>
    <w:rsid w:val="00F35B6F"/>
    <w:rsid w:val="00F35E55"/>
    <w:rsid w:val="00F36B62"/>
    <w:rsid w:val="00F36BBC"/>
    <w:rsid w:val="00F3751B"/>
    <w:rsid w:val="00F40295"/>
    <w:rsid w:val="00F404F3"/>
    <w:rsid w:val="00F410E8"/>
    <w:rsid w:val="00F43066"/>
    <w:rsid w:val="00F4378E"/>
    <w:rsid w:val="00F44C1C"/>
    <w:rsid w:val="00F46371"/>
    <w:rsid w:val="00F4712A"/>
    <w:rsid w:val="00F47515"/>
    <w:rsid w:val="00F5058B"/>
    <w:rsid w:val="00F50B2F"/>
    <w:rsid w:val="00F5177F"/>
    <w:rsid w:val="00F51EF3"/>
    <w:rsid w:val="00F527EB"/>
    <w:rsid w:val="00F5311A"/>
    <w:rsid w:val="00F534FE"/>
    <w:rsid w:val="00F53ACA"/>
    <w:rsid w:val="00F53B25"/>
    <w:rsid w:val="00F54164"/>
    <w:rsid w:val="00F54D4D"/>
    <w:rsid w:val="00F54DBC"/>
    <w:rsid w:val="00F555F0"/>
    <w:rsid w:val="00F55A8C"/>
    <w:rsid w:val="00F55DD4"/>
    <w:rsid w:val="00F57D9B"/>
    <w:rsid w:val="00F60AB5"/>
    <w:rsid w:val="00F61110"/>
    <w:rsid w:val="00F61407"/>
    <w:rsid w:val="00F6197F"/>
    <w:rsid w:val="00F63524"/>
    <w:rsid w:val="00F64AAB"/>
    <w:rsid w:val="00F64D2B"/>
    <w:rsid w:val="00F6516D"/>
    <w:rsid w:val="00F66F69"/>
    <w:rsid w:val="00F70B58"/>
    <w:rsid w:val="00F71869"/>
    <w:rsid w:val="00F71F2F"/>
    <w:rsid w:val="00F720EA"/>
    <w:rsid w:val="00F72CE8"/>
    <w:rsid w:val="00F73BF4"/>
    <w:rsid w:val="00F74ABA"/>
    <w:rsid w:val="00F74FAF"/>
    <w:rsid w:val="00F757CD"/>
    <w:rsid w:val="00F75F8F"/>
    <w:rsid w:val="00F76B7E"/>
    <w:rsid w:val="00F76F85"/>
    <w:rsid w:val="00F7791F"/>
    <w:rsid w:val="00F77E53"/>
    <w:rsid w:val="00F80283"/>
    <w:rsid w:val="00F803EB"/>
    <w:rsid w:val="00F80AD2"/>
    <w:rsid w:val="00F81126"/>
    <w:rsid w:val="00F81B6D"/>
    <w:rsid w:val="00F82F8A"/>
    <w:rsid w:val="00F838AB"/>
    <w:rsid w:val="00F852B5"/>
    <w:rsid w:val="00F85994"/>
    <w:rsid w:val="00F8612A"/>
    <w:rsid w:val="00F8630D"/>
    <w:rsid w:val="00F86A1A"/>
    <w:rsid w:val="00F86F1B"/>
    <w:rsid w:val="00F8737E"/>
    <w:rsid w:val="00F87647"/>
    <w:rsid w:val="00F87CAC"/>
    <w:rsid w:val="00F9224F"/>
    <w:rsid w:val="00F9375C"/>
    <w:rsid w:val="00F941C0"/>
    <w:rsid w:val="00F9558B"/>
    <w:rsid w:val="00F967F9"/>
    <w:rsid w:val="00F96D70"/>
    <w:rsid w:val="00FA0373"/>
    <w:rsid w:val="00FA0C62"/>
    <w:rsid w:val="00FA1129"/>
    <w:rsid w:val="00FA16F5"/>
    <w:rsid w:val="00FA17BB"/>
    <w:rsid w:val="00FA2182"/>
    <w:rsid w:val="00FA304F"/>
    <w:rsid w:val="00FA3A9F"/>
    <w:rsid w:val="00FA4451"/>
    <w:rsid w:val="00FA4F3B"/>
    <w:rsid w:val="00FA5113"/>
    <w:rsid w:val="00FA5340"/>
    <w:rsid w:val="00FA66F9"/>
    <w:rsid w:val="00FA6753"/>
    <w:rsid w:val="00FA7969"/>
    <w:rsid w:val="00FA7FEC"/>
    <w:rsid w:val="00FB0C76"/>
    <w:rsid w:val="00FB0CD0"/>
    <w:rsid w:val="00FB1320"/>
    <w:rsid w:val="00FB14DC"/>
    <w:rsid w:val="00FB17C4"/>
    <w:rsid w:val="00FB19C1"/>
    <w:rsid w:val="00FB1A73"/>
    <w:rsid w:val="00FB22AB"/>
    <w:rsid w:val="00FB22F0"/>
    <w:rsid w:val="00FB267C"/>
    <w:rsid w:val="00FB285A"/>
    <w:rsid w:val="00FB3BEA"/>
    <w:rsid w:val="00FB5440"/>
    <w:rsid w:val="00FB6116"/>
    <w:rsid w:val="00FB61E3"/>
    <w:rsid w:val="00FB6227"/>
    <w:rsid w:val="00FB7390"/>
    <w:rsid w:val="00FB73DD"/>
    <w:rsid w:val="00FB75B6"/>
    <w:rsid w:val="00FC06CB"/>
    <w:rsid w:val="00FC086A"/>
    <w:rsid w:val="00FC0A49"/>
    <w:rsid w:val="00FC10B7"/>
    <w:rsid w:val="00FC10F9"/>
    <w:rsid w:val="00FC11C5"/>
    <w:rsid w:val="00FC15E2"/>
    <w:rsid w:val="00FC3C1E"/>
    <w:rsid w:val="00FC4083"/>
    <w:rsid w:val="00FC5000"/>
    <w:rsid w:val="00FC7CD2"/>
    <w:rsid w:val="00FC7E60"/>
    <w:rsid w:val="00FD051D"/>
    <w:rsid w:val="00FD0942"/>
    <w:rsid w:val="00FD0E31"/>
    <w:rsid w:val="00FD1137"/>
    <w:rsid w:val="00FD22DE"/>
    <w:rsid w:val="00FD2965"/>
    <w:rsid w:val="00FD32E9"/>
    <w:rsid w:val="00FD3B17"/>
    <w:rsid w:val="00FD6A0F"/>
    <w:rsid w:val="00FD6A8B"/>
    <w:rsid w:val="00FD6B89"/>
    <w:rsid w:val="00FD71EA"/>
    <w:rsid w:val="00FD7613"/>
    <w:rsid w:val="00FD7F1B"/>
    <w:rsid w:val="00FE04A0"/>
    <w:rsid w:val="00FE0D37"/>
    <w:rsid w:val="00FE12E6"/>
    <w:rsid w:val="00FE1860"/>
    <w:rsid w:val="00FE200B"/>
    <w:rsid w:val="00FE3BF3"/>
    <w:rsid w:val="00FE58D5"/>
    <w:rsid w:val="00FE59B6"/>
    <w:rsid w:val="00FE6010"/>
    <w:rsid w:val="00FE6CB2"/>
    <w:rsid w:val="00FE7AB0"/>
    <w:rsid w:val="00FF0062"/>
    <w:rsid w:val="00FF0FC5"/>
    <w:rsid w:val="00FF21DF"/>
    <w:rsid w:val="00FF2CDB"/>
    <w:rsid w:val="00FF3821"/>
    <w:rsid w:val="00FF3F8E"/>
    <w:rsid w:val="00FF544E"/>
    <w:rsid w:val="00FF5B07"/>
    <w:rsid w:val="00FF74DE"/>
    <w:rsid w:val="00FF795E"/>
    <w:rsid w:val="015C2A13"/>
    <w:rsid w:val="01C4B7FD"/>
    <w:rsid w:val="02DA9258"/>
    <w:rsid w:val="03A7CC6B"/>
    <w:rsid w:val="086A68A4"/>
    <w:rsid w:val="08BB5DD8"/>
    <w:rsid w:val="0B1E7639"/>
    <w:rsid w:val="0D4AC3E1"/>
    <w:rsid w:val="0F69C876"/>
    <w:rsid w:val="114FA092"/>
    <w:rsid w:val="128C86BB"/>
    <w:rsid w:val="12FC8E09"/>
    <w:rsid w:val="172C3B05"/>
    <w:rsid w:val="179D5552"/>
    <w:rsid w:val="197D04EF"/>
    <w:rsid w:val="19FE82A8"/>
    <w:rsid w:val="1CF7B840"/>
    <w:rsid w:val="1D18A260"/>
    <w:rsid w:val="200541AB"/>
    <w:rsid w:val="227656C7"/>
    <w:rsid w:val="27D095D2"/>
    <w:rsid w:val="297FCD6B"/>
    <w:rsid w:val="29C13733"/>
    <w:rsid w:val="2D333099"/>
    <w:rsid w:val="2F03776D"/>
    <w:rsid w:val="302B81DB"/>
    <w:rsid w:val="306F67A7"/>
    <w:rsid w:val="30CBBE95"/>
    <w:rsid w:val="31462DAD"/>
    <w:rsid w:val="354BEB59"/>
    <w:rsid w:val="355560DB"/>
    <w:rsid w:val="37075AFB"/>
    <w:rsid w:val="3A162C20"/>
    <w:rsid w:val="3A25413F"/>
    <w:rsid w:val="3CF48E70"/>
    <w:rsid w:val="4188405F"/>
    <w:rsid w:val="41CDBE47"/>
    <w:rsid w:val="4370ACA3"/>
    <w:rsid w:val="4AB55DB1"/>
    <w:rsid w:val="4EF36586"/>
    <w:rsid w:val="51762C04"/>
    <w:rsid w:val="51F15CDF"/>
    <w:rsid w:val="5324A243"/>
    <w:rsid w:val="535AC67E"/>
    <w:rsid w:val="55F5CEAD"/>
    <w:rsid w:val="5770B581"/>
    <w:rsid w:val="5AC8FF9F"/>
    <w:rsid w:val="5B229044"/>
    <w:rsid w:val="5C998BBF"/>
    <w:rsid w:val="5D1E8F21"/>
    <w:rsid w:val="5D7D9E91"/>
    <w:rsid w:val="5E8DB388"/>
    <w:rsid w:val="5F906511"/>
    <w:rsid w:val="5FE7AD4E"/>
    <w:rsid w:val="616B4D5C"/>
    <w:rsid w:val="62E497BA"/>
    <w:rsid w:val="64CF45B8"/>
    <w:rsid w:val="664E2AD2"/>
    <w:rsid w:val="68E8D1C6"/>
    <w:rsid w:val="6D4941C1"/>
    <w:rsid w:val="6D659FBE"/>
    <w:rsid w:val="6E686A5E"/>
    <w:rsid w:val="6E76B5F2"/>
    <w:rsid w:val="774D814A"/>
    <w:rsid w:val="79259B60"/>
    <w:rsid w:val="7947D544"/>
    <w:rsid w:val="7A7B23FA"/>
    <w:rsid w:val="7C5C6090"/>
    <w:rsid w:val="7C9ECFD9"/>
    <w:rsid w:val="7EA14B80"/>
    <w:rsid w:val="7FD89D5C"/>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668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1DB6"/>
    <w:rPr>
      <w:rFonts w:ascii="Arial" w:hAnsi="Arial"/>
      <w:szCs w:val="24"/>
    </w:rPr>
  </w:style>
  <w:style w:type="paragraph" w:styleId="Heading1">
    <w:name w:val="heading 1"/>
    <w:basedOn w:val="Normal"/>
    <w:next w:val="Normal"/>
    <w:link w:val="Heading1Char"/>
    <w:qFormat/>
    <w:rsid w:val="008B4684"/>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F3751B"/>
    <w:pPr>
      <w:keepNext/>
      <w:spacing w:before="240" w:after="60"/>
      <w:outlineLvl w:val="1"/>
    </w:pPr>
    <w:rPr>
      <w:rFonts w:cs="Arial"/>
      <w:b/>
      <w:bCs/>
      <w:iCs/>
      <w:sz w:val="28"/>
      <w:szCs w:val="28"/>
    </w:rPr>
  </w:style>
  <w:style w:type="paragraph" w:styleId="Heading3">
    <w:name w:val="heading 3"/>
    <w:basedOn w:val="Normal"/>
    <w:next w:val="Normal"/>
    <w:link w:val="Heading3Char"/>
    <w:qFormat/>
    <w:rsid w:val="00F3751B"/>
    <w:pPr>
      <w:keepNext/>
      <w:spacing w:before="240" w:after="60"/>
      <w:outlineLvl w:val="2"/>
    </w:pPr>
    <w:rPr>
      <w:rFonts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D32EB"/>
    <w:pPr>
      <w:tabs>
        <w:tab w:val="center" w:pos="4320"/>
        <w:tab w:val="right" w:pos="8640"/>
      </w:tabs>
    </w:pPr>
  </w:style>
  <w:style w:type="paragraph" w:styleId="Footer">
    <w:name w:val="footer"/>
    <w:basedOn w:val="Normal"/>
    <w:link w:val="FooterChar"/>
    <w:uiPriority w:val="99"/>
    <w:rsid w:val="004D32EB"/>
    <w:pPr>
      <w:tabs>
        <w:tab w:val="center" w:pos="4320"/>
        <w:tab w:val="right" w:pos="8640"/>
      </w:tabs>
    </w:pPr>
  </w:style>
  <w:style w:type="table" w:styleId="TableGrid">
    <w:name w:val="Table Grid"/>
    <w:basedOn w:val="TableNormal"/>
    <w:rsid w:val="008B46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52A14"/>
    <w:rPr>
      <w:rFonts w:ascii="Arial" w:hAnsi="Arial"/>
      <w:szCs w:val="24"/>
    </w:rPr>
  </w:style>
  <w:style w:type="character" w:styleId="Hyperlink">
    <w:name w:val="Hyperlink"/>
    <w:basedOn w:val="DefaultParagraphFont"/>
    <w:uiPriority w:val="99"/>
    <w:unhideWhenUsed/>
    <w:rsid w:val="008F3CD7"/>
    <w:rPr>
      <w:color w:val="2576B7" w:themeColor="hyperlink"/>
      <w:u w:val="single"/>
    </w:rPr>
  </w:style>
  <w:style w:type="paragraph" w:styleId="ListParagraph">
    <w:name w:val="List Paragraph"/>
    <w:basedOn w:val="Normal"/>
    <w:uiPriority w:val="34"/>
    <w:qFormat/>
    <w:rsid w:val="004307CB"/>
    <w:pPr>
      <w:ind w:left="720"/>
      <w:contextualSpacing/>
    </w:pPr>
  </w:style>
  <w:style w:type="paragraph" w:styleId="TOC1">
    <w:name w:val="toc 1"/>
    <w:basedOn w:val="Normal"/>
    <w:link w:val="TOC1Char"/>
    <w:uiPriority w:val="39"/>
    <w:rsid w:val="00257D35"/>
    <w:pPr>
      <w:tabs>
        <w:tab w:val="right" w:leader="dot" w:pos="9360"/>
      </w:tabs>
      <w:spacing w:before="120" w:after="120"/>
    </w:pPr>
    <w:rPr>
      <w:b/>
      <w:caps/>
      <w:sz w:val="22"/>
      <w:szCs w:val="20"/>
    </w:rPr>
  </w:style>
  <w:style w:type="paragraph" w:styleId="TOC2">
    <w:name w:val="toc 2"/>
    <w:basedOn w:val="Normal"/>
    <w:uiPriority w:val="39"/>
    <w:rsid w:val="00257D35"/>
    <w:pPr>
      <w:tabs>
        <w:tab w:val="right" w:leader="dot" w:pos="9360"/>
      </w:tabs>
      <w:ind w:left="200"/>
    </w:pPr>
    <w:rPr>
      <w:smallCaps/>
      <w:sz w:val="22"/>
      <w:szCs w:val="20"/>
    </w:rPr>
  </w:style>
  <w:style w:type="paragraph" w:customStyle="1" w:styleId="FemilabTableofContents">
    <w:name w:val="Femilab Table of Contents"/>
    <w:basedOn w:val="TOC1"/>
    <w:link w:val="FemilabTableofContentsChar"/>
    <w:rsid w:val="00257D35"/>
    <w:rPr>
      <w:rFonts w:cs="Arial"/>
      <w:sz w:val="18"/>
      <w:szCs w:val="18"/>
    </w:rPr>
  </w:style>
  <w:style w:type="character" w:customStyle="1" w:styleId="TOC1Char">
    <w:name w:val="TOC 1 Char"/>
    <w:basedOn w:val="DefaultParagraphFont"/>
    <w:link w:val="TOC1"/>
    <w:uiPriority w:val="39"/>
    <w:rsid w:val="00257D35"/>
    <w:rPr>
      <w:rFonts w:ascii="Arial" w:hAnsi="Arial"/>
      <w:b/>
      <w:caps/>
      <w:sz w:val="22"/>
    </w:rPr>
  </w:style>
  <w:style w:type="character" w:customStyle="1" w:styleId="FemilabTableofContentsChar">
    <w:name w:val="Femilab Table of Contents Char"/>
    <w:basedOn w:val="TOC1Char"/>
    <w:link w:val="FemilabTableofContents"/>
    <w:rsid w:val="00257D35"/>
    <w:rPr>
      <w:rFonts w:ascii="Arial" w:hAnsi="Arial" w:cs="Arial"/>
      <w:b/>
      <w:caps/>
      <w:sz w:val="18"/>
      <w:szCs w:val="18"/>
    </w:rPr>
  </w:style>
  <w:style w:type="paragraph" w:customStyle="1" w:styleId="TableText">
    <w:name w:val="Table Text"/>
    <w:basedOn w:val="Normal"/>
    <w:link w:val="TableTextChar"/>
    <w:rsid w:val="00257D35"/>
    <w:pPr>
      <w:spacing w:before="60" w:after="60"/>
    </w:pPr>
    <w:rPr>
      <w:sz w:val="22"/>
    </w:rPr>
  </w:style>
  <w:style w:type="character" w:customStyle="1" w:styleId="TableTextChar">
    <w:name w:val="Table Text Char"/>
    <w:basedOn w:val="DefaultParagraphFont"/>
    <w:link w:val="TableText"/>
    <w:rsid w:val="00257D35"/>
    <w:rPr>
      <w:rFonts w:ascii="Arial" w:hAnsi="Arial"/>
      <w:sz w:val="22"/>
      <w:szCs w:val="24"/>
    </w:rPr>
  </w:style>
  <w:style w:type="paragraph" w:customStyle="1" w:styleId="25bullet">
    <w:name w:val=".25 bullet"/>
    <w:basedOn w:val="Normal"/>
    <w:link w:val="25bulletChar"/>
    <w:rsid w:val="00257D35"/>
    <w:pPr>
      <w:numPr>
        <w:numId w:val="1"/>
      </w:numPr>
    </w:pPr>
    <w:rPr>
      <w:sz w:val="22"/>
      <w:szCs w:val="22"/>
    </w:rPr>
  </w:style>
  <w:style w:type="character" w:customStyle="1" w:styleId="25bulletChar">
    <w:name w:val=".25 bullet Char"/>
    <w:basedOn w:val="DefaultParagraphFont"/>
    <w:link w:val="25bullet"/>
    <w:rsid w:val="00257D35"/>
    <w:rPr>
      <w:rFonts w:ascii="Arial" w:hAnsi="Arial"/>
      <w:sz w:val="22"/>
      <w:szCs w:val="22"/>
    </w:rPr>
  </w:style>
  <w:style w:type="paragraph" w:customStyle="1" w:styleId="TableHeader">
    <w:name w:val="Table Header"/>
    <w:basedOn w:val="Footer"/>
    <w:rsid w:val="00257D35"/>
    <w:pPr>
      <w:tabs>
        <w:tab w:val="clear" w:pos="4320"/>
        <w:tab w:val="clear" w:pos="8640"/>
        <w:tab w:val="right" w:pos="10200"/>
      </w:tabs>
      <w:spacing w:before="120" w:after="120"/>
      <w:jc w:val="center"/>
    </w:pPr>
    <w:rPr>
      <w:rFonts w:cs="Arial"/>
      <w:b/>
      <w:smallCaps/>
      <w:sz w:val="28"/>
      <w:szCs w:val="20"/>
    </w:rPr>
  </w:style>
  <w:style w:type="character" w:customStyle="1" w:styleId="TableHeadChar">
    <w:name w:val="Table Head Char"/>
    <w:basedOn w:val="DefaultParagraphFont"/>
    <w:link w:val="TableHead"/>
    <w:locked/>
    <w:rsid w:val="00257D35"/>
    <w:rPr>
      <w:rFonts w:ascii="Arial" w:hAnsi="Arial" w:cs="Arial"/>
      <w:b/>
      <w:szCs w:val="24"/>
    </w:rPr>
  </w:style>
  <w:style w:type="paragraph" w:customStyle="1" w:styleId="TableHead">
    <w:name w:val="Table Head"/>
    <w:basedOn w:val="Normal"/>
    <w:link w:val="TableHeadChar"/>
    <w:rsid w:val="00257D35"/>
    <w:pPr>
      <w:spacing w:before="60" w:after="60"/>
      <w:jc w:val="center"/>
    </w:pPr>
    <w:rPr>
      <w:rFonts w:cs="Arial"/>
      <w:b/>
    </w:rPr>
  </w:style>
  <w:style w:type="paragraph" w:customStyle="1" w:styleId="para">
    <w:name w:val="para"/>
    <w:basedOn w:val="Normal"/>
    <w:rsid w:val="00851AF0"/>
    <w:pPr>
      <w:spacing w:before="100" w:beforeAutospacing="1" w:after="100" w:afterAutospacing="1"/>
    </w:pPr>
    <w:rPr>
      <w:rFonts w:cs="Arial"/>
      <w:color w:val="000000"/>
      <w:sz w:val="22"/>
      <w:szCs w:val="22"/>
    </w:rPr>
  </w:style>
  <w:style w:type="paragraph" w:customStyle="1" w:styleId="TableSubHeader">
    <w:name w:val="Table Sub Header"/>
    <w:basedOn w:val="Normal"/>
    <w:rsid w:val="00851AF0"/>
    <w:pPr>
      <w:spacing w:before="60" w:after="60"/>
    </w:pPr>
    <w:rPr>
      <w:b/>
      <w:sz w:val="22"/>
    </w:rPr>
  </w:style>
  <w:style w:type="table" w:customStyle="1" w:styleId="Info-TechResearchGroup">
    <w:name w:val="Info-Tech Research Group"/>
    <w:basedOn w:val="TableNormal"/>
    <w:uiPriority w:val="99"/>
    <w:rsid w:val="008774EA"/>
    <w:rPr>
      <w:rFonts w:asciiTheme="minorHAnsi" w:hAnsiTheme="minorHAnsi"/>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20" w:beforeAutospacing="0" w:afterLines="0" w:after="20" w:afterAutospacing="0"/>
        <w:jc w:val="left"/>
      </w:pPr>
      <w:rPr>
        <w:b/>
      </w:rPr>
      <w:tblPr/>
      <w:trPr>
        <w:cantSplit/>
        <w:tblHeader/>
      </w:trPr>
      <w:tcPr>
        <w:shd w:val="clear" w:color="auto" w:fill="CADBE8" w:themeFill="accent1" w:themeFillTint="33"/>
        <w:vAlign w:val="center"/>
      </w:tcPr>
    </w:tblStylePr>
    <w:tblStylePr w:type="lastRow">
      <w:pPr>
        <w:wordWrap/>
        <w:spacing w:beforeLines="20" w:before="20" w:beforeAutospacing="0" w:afterLines="20" w:after="20" w:afterAutospacing="0"/>
        <w:jc w:val="left"/>
      </w:pPr>
      <w:rPr>
        <w:b/>
      </w:rPr>
      <w:tblPr/>
      <w:tcPr>
        <w:shd w:val="clear" w:color="auto" w:fill="CADBE8" w:themeFill="accent1" w:themeFillTint="33"/>
        <w:vAlign w:val="center"/>
      </w:tcPr>
    </w:tblStylePr>
    <w:tblStylePr w:type="firstCol">
      <w:pPr>
        <w:wordWrap/>
        <w:spacing w:beforeLines="20" w:before="20" w:beforeAutospacing="0" w:afterLines="20" w:after="20" w:afterAutospacing="0"/>
        <w:jc w:val="left"/>
      </w:pPr>
      <w:rPr>
        <w:b/>
      </w:rPr>
      <w:tblPr/>
      <w:tcPr>
        <w:shd w:val="clear" w:color="auto" w:fill="CADBE8" w:themeFill="accent1" w:themeFillTint="33"/>
      </w:tcPr>
    </w:tblStylePr>
    <w:tblStylePr w:type="lastCol">
      <w:pPr>
        <w:wordWrap/>
        <w:spacing w:beforeLines="20" w:before="20" w:beforeAutospacing="0" w:afterLines="20" w:after="20" w:afterAutospacing="0"/>
        <w:jc w:val="left"/>
      </w:pPr>
      <w:rPr>
        <w:b/>
      </w:rPr>
      <w:tblPr/>
      <w:tcPr>
        <w:shd w:val="clear" w:color="auto" w:fill="CADBE8" w:themeFill="accent1" w:themeFillTint="33"/>
        <w:vAlign w:val="center"/>
      </w:tcPr>
    </w:tblStylePr>
    <w:tblStylePr w:type="band2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eCell">
      <w:pPr>
        <w:jc w:val="left"/>
      </w:pPr>
      <w:rPr>
        <w:b/>
      </w:rPr>
      <w:tblPr/>
      <w:tcPr>
        <w:shd w:val="clear" w:color="auto" w:fill="CADBE8" w:themeFill="accent1" w:themeFillTint="33"/>
        <w:vAlign w:val="center"/>
      </w:tcPr>
    </w:tblStylePr>
    <w:tblStylePr w:type="nwCell">
      <w:pPr>
        <w:wordWrap/>
        <w:spacing w:beforeLines="20" w:before="20" w:beforeAutospacing="0" w:afterLines="20" w:after="20" w:afterAutospacing="0"/>
        <w:jc w:val="left"/>
      </w:pPr>
      <w:rPr>
        <w:b/>
      </w:rPr>
      <w:tblPr/>
      <w:tcPr>
        <w:shd w:val="clear" w:color="auto" w:fill="CADBE8" w:themeFill="accent1" w:themeFillTint="33"/>
        <w:vAlign w:val="center"/>
      </w:tcPr>
    </w:tblStylePr>
  </w:style>
  <w:style w:type="paragraph" w:styleId="TOCHeading">
    <w:name w:val="TOC Heading"/>
    <w:basedOn w:val="Heading1"/>
    <w:next w:val="Normal"/>
    <w:uiPriority w:val="39"/>
    <w:unhideWhenUsed/>
    <w:qFormat/>
    <w:rsid w:val="005959B7"/>
    <w:pPr>
      <w:keepLines/>
      <w:spacing w:after="0" w:line="259" w:lineRule="auto"/>
      <w:outlineLvl w:val="9"/>
    </w:pPr>
    <w:rPr>
      <w:rFonts w:asciiTheme="majorHAnsi" w:eastAsiaTheme="majorEastAsia" w:hAnsiTheme="majorHAnsi" w:cstheme="majorBidi"/>
      <w:b w:val="0"/>
      <w:bCs w:val="0"/>
      <w:color w:val="1E3447" w:themeColor="accent1" w:themeShade="BF"/>
      <w:kern w:val="0"/>
    </w:rPr>
  </w:style>
  <w:style w:type="paragraph" w:styleId="TOC3">
    <w:name w:val="toc 3"/>
    <w:basedOn w:val="Normal"/>
    <w:next w:val="Normal"/>
    <w:autoRedefine/>
    <w:uiPriority w:val="39"/>
    <w:unhideWhenUsed/>
    <w:rsid w:val="005959B7"/>
    <w:pPr>
      <w:spacing w:after="100"/>
      <w:ind w:left="400"/>
    </w:pPr>
  </w:style>
  <w:style w:type="character" w:styleId="CommentReference">
    <w:name w:val="annotation reference"/>
    <w:basedOn w:val="DefaultParagraphFont"/>
    <w:semiHidden/>
    <w:unhideWhenUsed/>
    <w:rsid w:val="00114048"/>
    <w:rPr>
      <w:sz w:val="16"/>
      <w:szCs w:val="16"/>
    </w:rPr>
  </w:style>
  <w:style w:type="paragraph" w:styleId="CommentText">
    <w:name w:val="annotation text"/>
    <w:basedOn w:val="Normal"/>
    <w:link w:val="CommentTextChar"/>
    <w:unhideWhenUsed/>
    <w:rsid w:val="00114048"/>
    <w:rPr>
      <w:szCs w:val="20"/>
    </w:rPr>
  </w:style>
  <w:style w:type="character" w:customStyle="1" w:styleId="CommentTextChar">
    <w:name w:val="Comment Text Char"/>
    <w:basedOn w:val="DefaultParagraphFont"/>
    <w:link w:val="CommentText"/>
    <w:rsid w:val="00114048"/>
    <w:rPr>
      <w:rFonts w:ascii="Arial" w:hAnsi="Arial"/>
    </w:rPr>
  </w:style>
  <w:style w:type="paragraph" w:styleId="CommentSubject">
    <w:name w:val="annotation subject"/>
    <w:basedOn w:val="CommentText"/>
    <w:next w:val="CommentText"/>
    <w:link w:val="CommentSubjectChar"/>
    <w:semiHidden/>
    <w:unhideWhenUsed/>
    <w:rsid w:val="00114048"/>
    <w:rPr>
      <w:b/>
      <w:bCs/>
    </w:rPr>
  </w:style>
  <w:style w:type="character" w:customStyle="1" w:styleId="CommentSubjectChar">
    <w:name w:val="Comment Subject Char"/>
    <w:basedOn w:val="CommentTextChar"/>
    <w:link w:val="CommentSubject"/>
    <w:semiHidden/>
    <w:rsid w:val="00114048"/>
    <w:rPr>
      <w:rFonts w:ascii="Arial" w:hAnsi="Arial"/>
      <w:b/>
      <w:bCs/>
    </w:rPr>
  </w:style>
  <w:style w:type="paragraph" w:styleId="BalloonText">
    <w:name w:val="Balloon Text"/>
    <w:basedOn w:val="Normal"/>
    <w:link w:val="BalloonTextChar"/>
    <w:semiHidden/>
    <w:unhideWhenUsed/>
    <w:rsid w:val="00114048"/>
    <w:rPr>
      <w:rFonts w:ascii="Segoe UI" w:hAnsi="Segoe UI" w:cs="Segoe UI"/>
      <w:sz w:val="18"/>
      <w:szCs w:val="18"/>
    </w:rPr>
  </w:style>
  <w:style w:type="character" w:customStyle="1" w:styleId="BalloonTextChar">
    <w:name w:val="Balloon Text Char"/>
    <w:basedOn w:val="DefaultParagraphFont"/>
    <w:link w:val="BalloonText"/>
    <w:semiHidden/>
    <w:rsid w:val="00114048"/>
    <w:rPr>
      <w:rFonts w:ascii="Segoe UI" w:hAnsi="Segoe UI" w:cs="Segoe UI"/>
      <w:sz w:val="18"/>
      <w:szCs w:val="18"/>
    </w:rPr>
  </w:style>
  <w:style w:type="character" w:styleId="FollowedHyperlink">
    <w:name w:val="FollowedHyperlink"/>
    <w:basedOn w:val="DefaultParagraphFont"/>
    <w:semiHidden/>
    <w:unhideWhenUsed/>
    <w:rsid w:val="00401C57"/>
    <w:rPr>
      <w:color w:val="C77709" w:themeColor="followedHyperlink"/>
      <w:u w:val="single"/>
    </w:rPr>
  </w:style>
  <w:style w:type="paragraph" w:styleId="NormalWeb">
    <w:name w:val="Normal (Web)"/>
    <w:basedOn w:val="Normal"/>
    <w:uiPriority w:val="99"/>
    <w:unhideWhenUsed/>
    <w:rsid w:val="00D37A55"/>
    <w:pPr>
      <w:spacing w:before="100" w:beforeAutospacing="1" w:after="100" w:afterAutospacing="1"/>
    </w:pPr>
    <w:rPr>
      <w:rFonts w:ascii="Times New Roman" w:hAnsi="Times New Roman"/>
      <w:sz w:val="24"/>
      <w:lang w:val="en-CA" w:eastAsia="en-CA"/>
    </w:rPr>
  </w:style>
  <w:style w:type="character" w:customStyle="1" w:styleId="Heading1Char">
    <w:name w:val="Heading 1 Char"/>
    <w:basedOn w:val="DefaultParagraphFont"/>
    <w:link w:val="Heading1"/>
    <w:rsid w:val="00FD051D"/>
    <w:rPr>
      <w:rFonts w:ascii="Arial" w:hAnsi="Arial" w:cs="Arial"/>
      <w:b/>
      <w:bCs/>
      <w:kern w:val="32"/>
      <w:sz w:val="32"/>
      <w:szCs w:val="32"/>
    </w:rPr>
  </w:style>
  <w:style w:type="character" w:customStyle="1" w:styleId="Heading2Char">
    <w:name w:val="Heading 2 Char"/>
    <w:basedOn w:val="DefaultParagraphFont"/>
    <w:link w:val="Heading2"/>
    <w:rsid w:val="00FD051D"/>
    <w:rPr>
      <w:rFonts w:ascii="Arial" w:hAnsi="Arial" w:cs="Arial"/>
      <w:b/>
      <w:bCs/>
      <w:iCs/>
      <w:sz w:val="28"/>
      <w:szCs w:val="28"/>
    </w:rPr>
  </w:style>
  <w:style w:type="character" w:customStyle="1" w:styleId="Heading3Char">
    <w:name w:val="Heading 3 Char"/>
    <w:basedOn w:val="DefaultParagraphFont"/>
    <w:link w:val="Heading3"/>
    <w:rsid w:val="00FD051D"/>
    <w:rPr>
      <w:rFonts w:ascii="Arial" w:hAnsi="Arial" w:cs="Arial"/>
      <w:b/>
      <w:bCs/>
      <w:sz w:val="24"/>
      <w:szCs w:val="26"/>
    </w:rPr>
  </w:style>
  <w:style w:type="paragraph" w:customStyle="1" w:styleId="paragraph">
    <w:name w:val="paragraph"/>
    <w:basedOn w:val="Normal"/>
    <w:rsid w:val="00E924F9"/>
    <w:pPr>
      <w:spacing w:before="100" w:beforeAutospacing="1" w:after="100" w:afterAutospacing="1"/>
    </w:pPr>
    <w:rPr>
      <w:rFonts w:ascii="Times New Roman" w:hAnsi="Times New Roman"/>
      <w:sz w:val="24"/>
    </w:rPr>
  </w:style>
  <w:style w:type="character" w:customStyle="1" w:styleId="normaltextrun">
    <w:name w:val="normaltextrun"/>
    <w:basedOn w:val="DefaultParagraphFont"/>
    <w:rsid w:val="00E924F9"/>
  </w:style>
  <w:style w:type="character" w:customStyle="1" w:styleId="eop">
    <w:name w:val="eop"/>
    <w:basedOn w:val="DefaultParagraphFont"/>
    <w:rsid w:val="00E924F9"/>
  </w:style>
  <w:style w:type="character" w:customStyle="1" w:styleId="contextualspellingandgrammarerror">
    <w:name w:val="contextualspellingandgrammarerror"/>
    <w:basedOn w:val="DefaultParagraphFont"/>
    <w:rsid w:val="00E924F9"/>
  </w:style>
  <w:style w:type="character" w:customStyle="1" w:styleId="UnresolvedMention1">
    <w:name w:val="Unresolved Mention1"/>
    <w:basedOn w:val="DefaultParagraphFont"/>
    <w:uiPriority w:val="99"/>
    <w:semiHidden/>
    <w:unhideWhenUsed/>
    <w:rsid w:val="008A44BB"/>
    <w:rPr>
      <w:color w:val="605E5C"/>
      <w:shd w:val="clear" w:color="auto" w:fill="E1DFDD"/>
    </w:rPr>
  </w:style>
  <w:style w:type="character" w:styleId="Strong">
    <w:name w:val="Strong"/>
    <w:basedOn w:val="DefaultParagraphFont"/>
    <w:uiPriority w:val="22"/>
    <w:qFormat/>
    <w:rsid w:val="00DB1632"/>
    <w:rPr>
      <w:b/>
      <w:bCs/>
    </w:rPr>
  </w:style>
  <w:style w:type="character" w:styleId="UnresolvedMention">
    <w:name w:val="Unresolved Mention"/>
    <w:basedOn w:val="DefaultParagraphFont"/>
    <w:uiPriority w:val="99"/>
    <w:unhideWhenUsed/>
    <w:rsid w:val="005B4E9C"/>
    <w:rPr>
      <w:color w:val="605E5C"/>
      <w:shd w:val="clear" w:color="auto" w:fill="E1DFDD"/>
    </w:rPr>
  </w:style>
  <w:style w:type="character" w:customStyle="1" w:styleId="advancedproofingissue">
    <w:name w:val="advancedproofingissue"/>
    <w:basedOn w:val="DefaultParagraphFont"/>
    <w:rsid w:val="004D7612"/>
  </w:style>
  <w:style w:type="character" w:styleId="Mention">
    <w:name w:val="Mention"/>
    <w:basedOn w:val="DefaultParagraphFont"/>
    <w:uiPriority w:val="99"/>
    <w:unhideWhenUsed/>
    <w:rsid w:val="00BC7671"/>
    <w:rPr>
      <w:color w:val="2B579A"/>
      <w:shd w:val="clear" w:color="auto" w:fill="E1DFDD"/>
    </w:rPr>
  </w:style>
  <w:style w:type="character" w:customStyle="1" w:styleId="spellingerror">
    <w:name w:val="spellingerror"/>
    <w:basedOn w:val="DefaultParagraphFont"/>
    <w:rsid w:val="0088388C"/>
  </w:style>
  <w:style w:type="paragraph" w:styleId="NoSpacing">
    <w:name w:val="No Spacing"/>
    <w:uiPriority w:val="1"/>
    <w:qFormat/>
    <w:rsid w:val="00F72CE8"/>
    <w:pPr>
      <w:widowControl w:val="0"/>
      <w:autoSpaceDE w:val="0"/>
      <w:autoSpaceDN w:val="0"/>
      <w:adjustRightInd w:val="0"/>
    </w:pPr>
    <w:rPr>
      <w:rFonts w:eastAsia="SimSun"/>
      <w:snapToGrid w:val="0"/>
      <w:sz w:val="21"/>
      <w:szCs w:val="21"/>
      <w:lang w:eastAsia="zh-CN"/>
    </w:rPr>
  </w:style>
  <w:style w:type="paragraph" w:customStyle="1" w:styleId="dcr-xry7m2">
    <w:name w:val="dcr-xry7m2"/>
    <w:basedOn w:val="Normal"/>
    <w:rsid w:val="008926E0"/>
    <w:pPr>
      <w:spacing w:before="100" w:beforeAutospacing="1" w:after="100" w:afterAutospacing="1"/>
    </w:pPr>
    <w:rPr>
      <w:rFonts w:ascii="Times New Roman" w:hAnsi="Times New Roman"/>
      <w:sz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4074">
      <w:bodyDiv w:val="1"/>
      <w:marLeft w:val="0"/>
      <w:marRight w:val="0"/>
      <w:marTop w:val="0"/>
      <w:marBottom w:val="0"/>
      <w:divBdr>
        <w:top w:val="none" w:sz="0" w:space="0" w:color="auto"/>
        <w:left w:val="none" w:sz="0" w:space="0" w:color="auto"/>
        <w:bottom w:val="none" w:sz="0" w:space="0" w:color="auto"/>
        <w:right w:val="none" w:sz="0" w:space="0" w:color="auto"/>
      </w:divBdr>
      <w:divsChild>
        <w:div w:id="77752157">
          <w:marLeft w:val="0"/>
          <w:marRight w:val="0"/>
          <w:marTop w:val="0"/>
          <w:marBottom w:val="0"/>
          <w:divBdr>
            <w:top w:val="none" w:sz="0" w:space="0" w:color="auto"/>
            <w:left w:val="none" w:sz="0" w:space="0" w:color="auto"/>
            <w:bottom w:val="none" w:sz="0" w:space="0" w:color="auto"/>
            <w:right w:val="none" w:sz="0" w:space="0" w:color="auto"/>
          </w:divBdr>
        </w:div>
        <w:div w:id="923762361">
          <w:marLeft w:val="0"/>
          <w:marRight w:val="0"/>
          <w:marTop w:val="0"/>
          <w:marBottom w:val="0"/>
          <w:divBdr>
            <w:top w:val="none" w:sz="0" w:space="0" w:color="auto"/>
            <w:left w:val="none" w:sz="0" w:space="0" w:color="auto"/>
            <w:bottom w:val="none" w:sz="0" w:space="0" w:color="auto"/>
            <w:right w:val="none" w:sz="0" w:space="0" w:color="auto"/>
          </w:divBdr>
        </w:div>
        <w:div w:id="967467328">
          <w:marLeft w:val="0"/>
          <w:marRight w:val="0"/>
          <w:marTop w:val="0"/>
          <w:marBottom w:val="0"/>
          <w:divBdr>
            <w:top w:val="none" w:sz="0" w:space="0" w:color="auto"/>
            <w:left w:val="none" w:sz="0" w:space="0" w:color="auto"/>
            <w:bottom w:val="none" w:sz="0" w:space="0" w:color="auto"/>
            <w:right w:val="none" w:sz="0" w:space="0" w:color="auto"/>
          </w:divBdr>
        </w:div>
        <w:div w:id="1514883243">
          <w:marLeft w:val="0"/>
          <w:marRight w:val="0"/>
          <w:marTop w:val="0"/>
          <w:marBottom w:val="0"/>
          <w:divBdr>
            <w:top w:val="none" w:sz="0" w:space="0" w:color="auto"/>
            <w:left w:val="none" w:sz="0" w:space="0" w:color="auto"/>
            <w:bottom w:val="none" w:sz="0" w:space="0" w:color="auto"/>
            <w:right w:val="none" w:sz="0" w:space="0" w:color="auto"/>
          </w:divBdr>
        </w:div>
        <w:div w:id="1640956406">
          <w:marLeft w:val="0"/>
          <w:marRight w:val="0"/>
          <w:marTop w:val="0"/>
          <w:marBottom w:val="0"/>
          <w:divBdr>
            <w:top w:val="none" w:sz="0" w:space="0" w:color="auto"/>
            <w:left w:val="none" w:sz="0" w:space="0" w:color="auto"/>
            <w:bottom w:val="none" w:sz="0" w:space="0" w:color="auto"/>
            <w:right w:val="none" w:sz="0" w:space="0" w:color="auto"/>
          </w:divBdr>
        </w:div>
      </w:divsChild>
    </w:div>
    <w:div w:id="73019290">
      <w:bodyDiv w:val="1"/>
      <w:marLeft w:val="0"/>
      <w:marRight w:val="0"/>
      <w:marTop w:val="0"/>
      <w:marBottom w:val="0"/>
      <w:divBdr>
        <w:top w:val="none" w:sz="0" w:space="0" w:color="auto"/>
        <w:left w:val="none" w:sz="0" w:space="0" w:color="auto"/>
        <w:bottom w:val="none" w:sz="0" w:space="0" w:color="auto"/>
        <w:right w:val="none" w:sz="0" w:space="0" w:color="auto"/>
      </w:divBdr>
    </w:div>
    <w:div w:id="124736395">
      <w:bodyDiv w:val="1"/>
      <w:marLeft w:val="0"/>
      <w:marRight w:val="0"/>
      <w:marTop w:val="0"/>
      <w:marBottom w:val="0"/>
      <w:divBdr>
        <w:top w:val="none" w:sz="0" w:space="0" w:color="auto"/>
        <w:left w:val="none" w:sz="0" w:space="0" w:color="auto"/>
        <w:bottom w:val="none" w:sz="0" w:space="0" w:color="auto"/>
        <w:right w:val="none" w:sz="0" w:space="0" w:color="auto"/>
      </w:divBdr>
      <w:divsChild>
        <w:div w:id="8726928">
          <w:marLeft w:val="0"/>
          <w:marRight w:val="0"/>
          <w:marTop w:val="0"/>
          <w:marBottom w:val="0"/>
          <w:divBdr>
            <w:top w:val="none" w:sz="0" w:space="0" w:color="auto"/>
            <w:left w:val="none" w:sz="0" w:space="0" w:color="auto"/>
            <w:bottom w:val="none" w:sz="0" w:space="0" w:color="auto"/>
            <w:right w:val="none" w:sz="0" w:space="0" w:color="auto"/>
          </w:divBdr>
        </w:div>
        <w:div w:id="315961543">
          <w:marLeft w:val="0"/>
          <w:marRight w:val="0"/>
          <w:marTop w:val="0"/>
          <w:marBottom w:val="0"/>
          <w:divBdr>
            <w:top w:val="none" w:sz="0" w:space="0" w:color="auto"/>
            <w:left w:val="none" w:sz="0" w:space="0" w:color="auto"/>
            <w:bottom w:val="none" w:sz="0" w:space="0" w:color="auto"/>
            <w:right w:val="none" w:sz="0" w:space="0" w:color="auto"/>
          </w:divBdr>
        </w:div>
        <w:div w:id="1342396289">
          <w:marLeft w:val="0"/>
          <w:marRight w:val="0"/>
          <w:marTop w:val="0"/>
          <w:marBottom w:val="0"/>
          <w:divBdr>
            <w:top w:val="none" w:sz="0" w:space="0" w:color="auto"/>
            <w:left w:val="none" w:sz="0" w:space="0" w:color="auto"/>
            <w:bottom w:val="none" w:sz="0" w:space="0" w:color="auto"/>
            <w:right w:val="none" w:sz="0" w:space="0" w:color="auto"/>
          </w:divBdr>
        </w:div>
      </w:divsChild>
    </w:div>
    <w:div w:id="154879909">
      <w:bodyDiv w:val="1"/>
      <w:marLeft w:val="0"/>
      <w:marRight w:val="0"/>
      <w:marTop w:val="0"/>
      <w:marBottom w:val="0"/>
      <w:divBdr>
        <w:top w:val="none" w:sz="0" w:space="0" w:color="auto"/>
        <w:left w:val="none" w:sz="0" w:space="0" w:color="auto"/>
        <w:bottom w:val="none" w:sz="0" w:space="0" w:color="auto"/>
        <w:right w:val="none" w:sz="0" w:space="0" w:color="auto"/>
      </w:divBdr>
      <w:divsChild>
        <w:div w:id="486088824">
          <w:marLeft w:val="0"/>
          <w:marRight w:val="0"/>
          <w:marTop w:val="0"/>
          <w:marBottom w:val="0"/>
          <w:divBdr>
            <w:top w:val="none" w:sz="0" w:space="0" w:color="auto"/>
            <w:left w:val="none" w:sz="0" w:space="0" w:color="auto"/>
            <w:bottom w:val="none" w:sz="0" w:space="0" w:color="auto"/>
            <w:right w:val="none" w:sz="0" w:space="0" w:color="auto"/>
          </w:divBdr>
        </w:div>
        <w:div w:id="1520779525">
          <w:marLeft w:val="0"/>
          <w:marRight w:val="0"/>
          <w:marTop w:val="0"/>
          <w:marBottom w:val="0"/>
          <w:divBdr>
            <w:top w:val="none" w:sz="0" w:space="0" w:color="auto"/>
            <w:left w:val="none" w:sz="0" w:space="0" w:color="auto"/>
            <w:bottom w:val="none" w:sz="0" w:space="0" w:color="auto"/>
            <w:right w:val="none" w:sz="0" w:space="0" w:color="auto"/>
          </w:divBdr>
        </w:div>
      </w:divsChild>
    </w:div>
    <w:div w:id="171770711">
      <w:bodyDiv w:val="1"/>
      <w:marLeft w:val="0"/>
      <w:marRight w:val="0"/>
      <w:marTop w:val="0"/>
      <w:marBottom w:val="0"/>
      <w:divBdr>
        <w:top w:val="none" w:sz="0" w:space="0" w:color="auto"/>
        <w:left w:val="none" w:sz="0" w:space="0" w:color="auto"/>
        <w:bottom w:val="none" w:sz="0" w:space="0" w:color="auto"/>
        <w:right w:val="none" w:sz="0" w:space="0" w:color="auto"/>
      </w:divBdr>
      <w:divsChild>
        <w:div w:id="193346961">
          <w:marLeft w:val="0"/>
          <w:marRight w:val="0"/>
          <w:marTop w:val="0"/>
          <w:marBottom w:val="0"/>
          <w:divBdr>
            <w:top w:val="none" w:sz="0" w:space="0" w:color="auto"/>
            <w:left w:val="none" w:sz="0" w:space="0" w:color="auto"/>
            <w:bottom w:val="none" w:sz="0" w:space="0" w:color="auto"/>
            <w:right w:val="none" w:sz="0" w:space="0" w:color="auto"/>
          </w:divBdr>
          <w:divsChild>
            <w:div w:id="1636906178">
              <w:marLeft w:val="0"/>
              <w:marRight w:val="0"/>
              <w:marTop w:val="0"/>
              <w:marBottom w:val="0"/>
              <w:divBdr>
                <w:top w:val="none" w:sz="0" w:space="0" w:color="auto"/>
                <w:left w:val="none" w:sz="0" w:space="0" w:color="auto"/>
                <w:bottom w:val="none" w:sz="0" w:space="0" w:color="auto"/>
                <w:right w:val="none" w:sz="0" w:space="0" w:color="auto"/>
              </w:divBdr>
            </w:div>
          </w:divsChild>
        </w:div>
        <w:div w:id="290674498">
          <w:marLeft w:val="0"/>
          <w:marRight w:val="0"/>
          <w:marTop w:val="0"/>
          <w:marBottom w:val="0"/>
          <w:divBdr>
            <w:top w:val="none" w:sz="0" w:space="0" w:color="auto"/>
            <w:left w:val="none" w:sz="0" w:space="0" w:color="auto"/>
            <w:bottom w:val="none" w:sz="0" w:space="0" w:color="auto"/>
            <w:right w:val="none" w:sz="0" w:space="0" w:color="auto"/>
          </w:divBdr>
        </w:div>
        <w:div w:id="381103845">
          <w:marLeft w:val="0"/>
          <w:marRight w:val="0"/>
          <w:marTop w:val="0"/>
          <w:marBottom w:val="0"/>
          <w:divBdr>
            <w:top w:val="none" w:sz="0" w:space="0" w:color="auto"/>
            <w:left w:val="none" w:sz="0" w:space="0" w:color="auto"/>
            <w:bottom w:val="none" w:sz="0" w:space="0" w:color="auto"/>
            <w:right w:val="none" w:sz="0" w:space="0" w:color="auto"/>
          </w:divBdr>
        </w:div>
        <w:div w:id="522523900">
          <w:marLeft w:val="0"/>
          <w:marRight w:val="0"/>
          <w:marTop w:val="0"/>
          <w:marBottom w:val="0"/>
          <w:divBdr>
            <w:top w:val="none" w:sz="0" w:space="0" w:color="auto"/>
            <w:left w:val="none" w:sz="0" w:space="0" w:color="auto"/>
            <w:bottom w:val="none" w:sz="0" w:space="0" w:color="auto"/>
            <w:right w:val="none" w:sz="0" w:space="0" w:color="auto"/>
          </w:divBdr>
          <w:divsChild>
            <w:div w:id="743645843">
              <w:marLeft w:val="0"/>
              <w:marRight w:val="0"/>
              <w:marTop w:val="0"/>
              <w:marBottom w:val="0"/>
              <w:divBdr>
                <w:top w:val="none" w:sz="0" w:space="0" w:color="auto"/>
                <w:left w:val="none" w:sz="0" w:space="0" w:color="auto"/>
                <w:bottom w:val="none" w:sz="0" w:space="0" w:color="auto"/>
                <w:right w:val="none" w:sz="0" w:space="0" w:color="auto"/>
              </w:divBdr>
            </w:div>
            <w:div w:id="2112040664">
              <w:marLeft w:val="0"/>
              <w:marRight w:val="0"/>
              <w:marTop w:val="0"/>
              <w:marBottom w:val="0"/>
              <w:divBdr>
                <w:top w:val="none" w:sz="0" w:space="0" w:color="auto"/>
                <w:left w:val="none" w:sz="0" w:space="0" w:color="auto"/>
                <w:bottom w:val="none" w:sz="0" w:space="0" w:color="auto"/>
                <w:right w:val="none" w:sz="0" w:space="0" w:color="auto"/>
              </w:divBdr>
            </w:div>
          </w:divsChild>
        </w:div>
        <w:div w:id="618100571">
          <w:marLeft w:val="0"/>
          <w:marRight w:val="0"/>
          <w:marTop w:val="0"/>
          <w:marBottom w:val="0"/>
          <w:divBdr>
            <w:top w:val="none" w:sz="0" w:space="0" w:color="auto"/>
            <w:left w:val="none" w:sz="0" w:space="0" w:color="auto"/>
            <w:bottom w:val="none" w:sz="0" w:space="0" w:color="auto"/>
            <w:right w:val="none" w:sz="0" w:space="0" w:color="auto"/>
          </w:divBdr>
        </w:div>
        <w:div w:id="1042481361">
          <w:marLeft w:val="0"/>
          <w:marRight w:val="0"/>
          <w:marTop w:val="0"/>
          <w:marBottom w:val="0"/>
          <w:divBdr>
            <w:top w:val="none" w:sz="0" w:space="0" w:color="auto"/>
            <w:left w:val="none" w:sz="0" w:space="0" w:color="auto"/>
            <w:bottom w:val="none" w:sz="0" w:space="0" w:color="auto"/>
            <w:right w:val="none" w:sz="0" w:space="0" w:color="auto"/>
          </w:divBdr>
          <w:divsChild>
            <w:div w:id="233781861">
              <w:marLeft w:val="0"/>
              <w:marRight w:val="0"/>
              <w:marTop w:val="0"/>
              <w:marBottom w:val="0"/>
              <w:divBdr>
                <w:top w:val="none" w:sz="0" w:space="0" w:color="auto"/>
                <w:left w:val="none" w:sz="0" w:space="0" w:color="auto"/>
                <w:bottom w:val="none" w:sz="0" w:space="0" w:color="auto"/>
                <w:right w:val="none" w:sz="0" w:space="0" w:color="auto"/>
              </w:divBdr>
            </w:div>
            <w:div w:id="437876684">
              <w:marLeft w:val="0"/>
              <w:marRight w:val="0"/>
              <w:marTop w:val="0"/>
              <w:marBottom w:val="0"/>
              <w:divBdr>
                <w:top w:val="none" w:sz="0" w:space="0" w:color="auto"/>
                <w:left w:val="none" w:sz="0" w:space="0" w:color="auto"/>
                <w:bottom w:val="none" w:sz="0" w:space="0" w:color="auto"/>
                <w:right w:val="none" w:sz="0" w:space="0" w:color="auto"/>
              </w:divBdr>
            </w:div>
            <w:div w:id="1171875045">
              <w:marLeft w:val="0"/>
              <w:marRight w:val="0"/>
              <w:marTop w:val="0"/>
              <w:marBottom w:val="0"/>
              <w:divBdr>
                <w:top w:val="none" w:sz="0" w:space="0" w:color="auto"/>
                <w:left w:val="none" w:sz="0" w:space="0" w:color="auto"/>
                <w:bottom w:val="none" w:sz="0" w:space="0" w:color="auto"/>
                <w:right w:val="none" w:sz="0" w:space="0" w:color="auto"/>
              </w:divBdr>
            </w:div>
          </w:divsChild>
        </w:div>
        <w:div w:id="1044864057">
          <w:marLeft w:val="0"/>
          <w:marRight w:val="0"/>
          <w:marTop w:val="0"/>
          <w:marBottom w:val="0"/>
          <w:divBdr>
            <w:top w:val="none" w:sz="0" w:space="0" w:color="auto"/>
            <w:left w:val="none" w:sz="0" w:space="0" w:color="auto"/>
            <w:bottom w:val="none" w:sz="0" w:space="0" w:color="auto"/>
            <w:right w:val="none" w:sz="0" w:space="0" w:color="auto"/>
          </w:divBdr>
        </w:div>
        <w:div w:id="1557086798">
          <w:marLeft w:val="0"/>
          <w:marRight w:val="0"/>
          <w:marTop w:val="0"/>
          <w:marBottom w:val="0"/>
          <w:divBdr>
            <w:top w:val="none" w:sz="0" w:space="0" w:color="auto"/>
            <w:left w:val="none" w:sz="0" w:space="0" w:color="auto"/>
            <w:bottom w:val="none" w:sz="0" w:space="0" w:color="auto"/>
            <w:right w:val="none" w:sz="0" w:space="0" w:color="auto"/>
          </w:divBdr>
        </w:div>
        <w:div w:id="2063794532">
          <w:marLeft w:val="0"/>
          <w:marRight w:val="0"/>
          <w:marTop w:val="0"/>
          <w:marBottom w:val="0"/>
          <w:divBdr>
            <w:top w:val="none" w:sz="0" w:space="0" w:color="auto"/>
            <w:left w:val="none" w:sz="0" w:space="0" w:color="auto"/>
            <w:bottom w:val="none" w:sz="0" w:space="0" w:color="auto"/>
            <w:right w:val="none" w:sz="0" w:space="0" w:color="auto"/>
          </w:divBdr>
          <w:divsChild>
            <w:div w:id="518005994">
              <w:marLeft w:val="0"/>
              <w:marRight w:val="0"/>
              <w:marTop w:val="0"/>
              <w:marBottom w:val="0"/>
              <w:divBdr>
                <w:top w:val="none" w:sz="0" w:space="0" w:color="auto"/>
                <w:left w:val="none" w:sz="0" w:space="0" w:color="auto"/>
                <w:bottom w:val="none" w:sz="0" w:space="0" w:color="auto"/>
                <w:right w:val="none" w:sz="0" w:space="0" w:color="auto"/>
              </w:divBdr>
            </w:div>
            <w:div w:id="1190146587">
              <w:marLeft w:val="0"/>
              <w:marRight w:val="0"/>
              <w:marTop w:val="0"/>
              <w:marBottom w:val="0"/>
              <w:divBdr>
                <w:top w:val="none" w:sz="0" w:space="0" w:color="auto"/>
                <w:left w:val="none" w:sz="0" w:space="0" w:color="auto"/>
                <w:bottom w:val="none" w:sz="0" w:space="0" w:color="auto"/>
                <w:right w:val="none" w:sz="0" w:space="0" w:color="auto"/>
              </w:divBdr>
            </w:div>
            <w:div w:id="1200775066">
              <w:marLeft w:val="0"/>
              <w:marRight w:val="0"/>
              <w:marTop w:val="0"/>
              <w:marBottom w:val="0"/>
              <w:divBdr>
                <w:top w:val="none" w:sz="0" w:space="0" w:color="auto"/>
                <w:left w:val="none" w:sz="0" w:space="0" w:color="auto"/>
                <w:bottom w:val="none" w:sz="0" w:space="0" w:color="auto"/>
                <w:right w:val="none" w:sz="0" w:space="0" w:color="auto"/>
              </w:divBdr>
            </w:div>
            <w:div w:id="1474564213">
              <w:marLeft w:val="0"/>
              <w:marRight w:val="0"/>
              <w:marTop w:val="0"/>
              <w:marBottom w:val="0"/>
              <w:divBdr>
                <w:top w:val="none" w:sz="0" w:space="0" w:color="auto"/>
                <w:left w:val="none" w:sz="0" w:space="0" w:color="auto"/>
                <w:bottom w:val="none" w:sz="0" w:space="0" w:color="auto"/>
                <w:right w:val="none" w:sz="0" w:space="0" w:color="auto"/>
              </w:divBdr>
            </w:div>
            <w:div w:id="16081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2050">
      <w:bodyDiv w:val="1"/>
      <w:marLeft w:val="0"/>
      <w:marRight w:val="0"/>
      <w:marTop w:val="0"/>
      <w:marBottom w:val="0"/>
      <w:divBdr>
        <w:top w:val="none" w:sz="0" w:space="0" w:color="auto"/>
        <w:left w:val="none" w:sz="0" w:space="0" w:color="auto"/>
        <w:bottom w:val="none" w:sz="0" w:space="0" w:color="auto"/>
        <w:right w:val="none" w:sz="0" w:space="0" w:color="auto"/>
      </w:divBdr>
    </w:div>
    <w:div w:id="212235356">
      <w:bodyDiv w:val="1"/>
      <w:marLeft w:val="0"/>
      <w:marRight w:val="0"/>
      <w:marTop w:val="0"/>
      <w:marBottom w:val="0"/>
      <w:divBdr>
        <w:top w:val="none" w:sz="0" w:space="0" w:color="auto"/>
        <w:left w:val="none" w:sz="0" w:space="0" w:color="auto"/>
        <w:bottom w:val="none" w:sz="0" w:space="0" w:color="auto"/>
        <w:right w:val="none" w:sz="0" w:space="0" w:color="auto"/>
      </w:divBdr>
      <w:divsChild>
        <w:div w:id="419177004">
          <w:marLeft w:val="0"/>
          <w:marRight w:val="0"/>
          <w:marTop w:val="0"/>
          <w:marBottom w:val="0"/>
          <w:divBdr>
            <w:top w:val="none" w:sz="0" w:space="0" w:color="auto"/>
            <w:left w:val="none" w:sz="0" w:space="0" w:color="auto"/>
            <w:bottom w:val="none" w:sz="0" w:space="0" w:color="auto"/>
            <w:right w:val="none" w:sz="0" w:space="0" w:color="auto"/>
          </w:divBdr>
        </w:div>
        <w:div w:id="1116605962">
          <w:marLeft w:val="0"/>
          <w:marRight w:val="0"/>
          <w:marTop w:val="0"/>
          <w:marBottom w:val="0"/>
          <w:divBdr>
            <w:top w:val="none" w:sz="0" w:space="0" w:color="auto"/>
            <w:left w:val="none" w:sz="0" w:space="0" w:color="auto"/>
            <w:bottom w:val="none" w:sz="0" w:space="0" w:color="auto"/>
            <w:right w:val="none" w:sz="0" w:space="0" w:color="auto"/>
          </w:divBdr>
        </w:div>
      </w:divsChild>
    </w:div>
    <w:div w:id="224804183">
      <w:bodyDiv w:val="1"/>
      <w:marLeft w:val="0"/>
      <w:marRight w:val="0"/>
      <w:marTop w:val="0"/>
      <w:marBottom w:val="0"/>
      <w:divBdr>
        <w:top w:val="none" w:sz="0" w:space="0" w:color="auto"/>
        <w:left w:val="none" w:sz="0" w:space="0" w:color="auto"/>
        <w:bottom w:val="none" w:sz="0" w:space="0" w:color="auto"/>
        <w:right w:val="none" w:sz="0" w:space="0" w:color="auto"/>
      </w:divBdr>
      <w:divsChild>
        <w:div w:id="1258292244">
          <w:marLeft w:val="0"/>
          <w:marRight w:val="0"/>
          <w:marTop w:val="0"/>
          <w:marBottom w:val="0"/>
          <w:divBdr>
            <w:top w:val="none" w:sz="0" w:space="0" w:color="auto"/>
            <w:left w:val="none" w:sz="0" w:space="0" w:color="auto"/>
            <w:bottom w:val="none" w:sz="0" w:space="0" w:color="auto"/>
            <w:right w:val="none" w:sz="0" w:space="0" w:color="auto"/>
          </w:divBdr>
        </w:div>
        <w:div w:id="1796171215">
          <w:marLeft w:val="0"/>
          <w:marRight w:val="0"/>
          <w:marTop w:val="0"/>
          <w:marBottom w:val="0"/>
          <w:divBdr>
            <w:top w:val="none" w:sz="0" w:space="0" w:color="auto"/>
            <w:left w:val="none" w:sz="0" w:space="0" w:color="auto"/>
            <w:bottom w:val="none" w:sz="0" w:space="0" w:color="auto"/>
            <w:right w:val="none" w:sz="0" w:space="0" w:color="auto"/>
          </w:divBdr>
        </w:div>
      </w:divsChild>
    </w:div>
    <w:div w:id="234633451">
      <w:bodyDiv w:val="1"/>
      <w:marLeft w:val="0"/>
      <w:marRight w:val="0"/>
      <w:marTop w:val="0"/>
      <w:marBottom w:val="0"/>
      <w:divBdr>
        <w:top w:val="none" w:sz="0" w:space="0" w:color="auto"/>
        <w:left w:val="none" w:sz="0" w:space="0" w:color="auto"/>
        <w:bottom w:val="none" w:sz="0" w:space="0" w:color="auto"/>
        <w:right w:val="none" w:sz="0" w:space="0" w:color="auto"/>
      </w:divBdr>
      <w:divsChild>
        <w:div w:id="1444226152">
          <w:marLeft w:val="0"/>
          <w:marRight w:val="0"/>
          <w:marTop w:val="0"/>
          <w:marBottom w:val="0"/>
          <w:divBdr>
            <w:top w:val="none" w:sz="0" w:space="0" w:color="auto"/>
            <w:left w:val="none" w:sz="0" w:space="0" w:color="auto"/>
            <w:bottom w:val="none" w:sz="0" w:space="0" w:color="auto"/>
            <w:right w:val="none" w:sz="0" w:space="0" w:color="auto"/>
          </w:divBdr>
        </w:div>
        <w:div w:id="894194209">
          <w:marLeft w:val="0"/>
          <w:marRight w:val="0"/>
          <w:marTop w:val="0"/>
          <w:marBottom w:val="0"/>
          <w:divBdr>
            <w:top w:val="none" w:sz="0" w:space="0" w:color="auto"/>
            <w:left w:val="none" w:sz="0" w:space="0" w:color="auto"/>
            <w:bottom w:val="none" w:sz="0" w:space="0" w:color="auto"/>
            <w:right w:val="none" w:sz="0" w:space="0" w:color="auto"/>
          </w:divBdr>
        </w:div>
        <w:div w:id="1722510295">
          <w:marLeft w:val="0"/>
          <w:marRight w:val="0"/>
          <w:marTop w:val="0"/>
          <w:marBottom w:val="0"/>
          <w:divBdr>
            <w:top w:val="none" w:sz="0" w:space="0" w:color="auto"/>
            <w:left w:val="none" w:sz="0" w:space="0" w:color="auto"/>
            <w:bottom w:val="none" w:sz="0" w:space="0" w:color="auto"/>
            <w:right w:val="none" w:sz="0" w:space="0" w:color="auto"/>
          </w:divBdr>
        </w:div>
        <w:div w:id="1144466772">
          <w:marLeft w:val="0"/>
          <w:marRight w:val="0"/>
          <w:marTop w:val="0"/>
          <w:marBottom w:val="0"/>
          <w:divBdr>
            <w:top w:val="none" w:sz="0" w:space="0" w:color="auto"/>
            <w:left w:val="none" w:sz="0" w:space="0" w:color="auto"/>
            <w:bottom w:val="none" w:sz="0" w:space="0" w:color="auto"/>
            <w:right w:val="none" w:sz="0" w:space="0" w:color="auto"/>
          </w:divBdr>
        </w:div>
        <w:div w:id="21828921">
          <w:marLeft w:val="0"/>
          <w:marRight w:val="0"/>
          <w:marTop w:val="0"/>
          <w:marBottom w:val="0"/>
          <w:divBdr>
            <w:top w:val="none" w:sz="0" w:space="0" w:color="auto"/>
            <w:left w:val="none" w:sz="0" w:space="0" w:color="auto"/>
            <w:bottom w:val="none" w:sz="0" w:space="0" w:color="auto"/>
            <w:right w:val="none" w:sz="0" w:space="0" w:color="auto"/>
          </w:divBdr>
        </w:div>
        <w:div w:id="823473860">
          <w:marLeft w:val="0"/>
          <w:marRight w:val="0"/>
          <w:marTop w:val="0"/>
          <w:marBottom w:val="0"/>
          <w:divBdr>
            <w:top w:val="none" w:sz="0" w:space="0" w:color="auto"/>
            <w:left w:val="none" w:sz="0" w:space="0" w:color="auto"/>
            <w:bottom w:val="none" w:sz="0" w:space="0" w:color="auto"/>
            <w:right w:val="none" w:sz="0" w:space="0" w:color="auto"/>
          </w:divBdr>
        </w:div>
      </w:divsChild>
    </w:div>
    <w:div w:id="242493944">
      <w:bodyDiv w:val="1"/>
      <w:marLeft w:val="0"/>
      <w:marRight w:val="0"/>
      <w:marTop w:val="0"/>
      <w:marBottom w:val="0"/>
      <w:divBdr>
        <w:top w:val="none" w:sz="0" w:space="0" w:color="auto"/>
        <w:left w:val="none" w:sz="0" w:space="0" w:color="auto"/>
        <w:bottom w:val="none" w:sz="0" w:space="0" w:color="auto"/>
        <w:right w:val="none" w:sz="0" w:space="0" w:color="auto"/>
      </w:divBdr>
    </w:div>
    <w:div w:id="254365013">
      <w:bodyDiv w:val="1"/>
      <w:marLeft w:val="0"/>
      <w:marRight w:val="0"/>
      <w:marTop w:val="0"/>
      <w:marBottom w:val="0"/>
      <w:divBdr>
        <w:top w:val="none" w:sz="0" w:space="0" w:color="auto"/>
        <w:left w:val="none" w:sz="0" w:space="0" w:color="auto"/>
        <w:bottom w:val="none" w:sz="0" w:space="0" w:color="auto"/>
        <w:right w:val="none" w:sz="0" w:space="0" w:color="auto"/>
      </w:divBdr>
    </w:div>
    <w:div w:id="268856030">
      <w:bodyDiv w:val="1"/>
      <w:marLeft w:val="0"/>
      <w:marRight w:val="0"/>
      <w:marTop w:val="0"/>
      <w:marBottom w:val="0"/>
      <w:divBdr>
        <w:top w:val="none" w:sz="0" w:space="0" w:color="auto"/>
        <w:left w:val="none" w:sz="0" w:space="0" w:color="auto"/>
        <w:bottom w:val="none" w:sz="0" w:space="0" w:color="auto"/>
        <w:right w:val="none" w:sz="0" w:space="0" w:color="auto"/>
      </w:divBdr>
      <w:divsChild>
        <w:div w:id="34931219">
          <w:marLeft w:val="0"/>
          <w:marRight w:val="0"/>
          <w:marTop w:val="0"/>
          <w:marBottom w:val="0"/>
          <w:divBdr>
            <w:top w:val="none" w:sz="0" w:space="0" w:color="auto"/>
            <w:left w:val="none" w:sz="0" w:space="0" w:color="auto"/>
            <w:bottom w:val="none" w:sz="0" w:space="0" w:color="auto"/>
            <w:right w:val="none" w:sz="0" w:space="0" w:color="auto"/>
          </w:divBdr>
        </w:div>
        <w:div w:id="73480089">
          <w:marLeft w:val="0"/>
          <w:marRight w:val="0"/>
          <w:marTop w:val="0"/>
          <w:marBottom w:val="0"/>
          <w:divBdr>
            <w:top w:val="none" w:sz="0" w:space="0" w:color="auto"/>
            <w:left w:val="none" w:sz="0" w:space="0" w:color="auto"/>
            <w:bottom w:val="none" w:sz="0" w:space="0" w:color="auto"/>
            <w:right w:val="none" w:sz="0" w:space="0" w:color="auto"/>
          </w:divBdr>
          <w:divsChild>
            <w:div w:id="21371016">
              <w:marLeft w:val="0"/>
              <w:marRight w:val="0"/>
              <w:marTop w:val="0"/>
              <w:marBottom w:val="0"/>
              <w:divBdr>
                <w:top w:val="none" w:sz="0" w:space="0" w:color="auto"/>
                <w:left w:val="none" w:sz="0" w:space="0" w:color="auto"/>
                <w:bottom w:val="none" w:sz="0" w:space="0" w:color="auto"/>
                <w:right w:val="none" w:sz="0" w:space="0" w:color="auto"/>
              </w:divBdr>
            </w:div>
            <w:div w:id="169295721">
              <w:marLeft w:val="0"/>
              <w:marRight w:val="0"/>
              <w:marTop w:val="0"/>
              <w:marBottom w:val="0"/>
              <w:divBdr>
                <w:top w:val="none" w:sz="0" w:space="0" w:color="auto"/>
                <w:left w:val="none" w:sz="0" w:space="0" w:color="auto"/>
                <w:bottom w:val="none" w:sz="0" w:space="0" w:color="auto"/>
                <w:right w:val="none" w:sz="0" w:space="0" w:color="auto"/>
              </w:divBdr>
            </w:div>
            <w:div w:id="715736562">
              <w:marLeft w:val="0"/>
              <w:marRight w:val="0"/>
              <w:marTop w:val="0"/>
              <w:marBottom w:val="0"/>
              <w:divBdr>
                <w:top w:val="none" w:sz="0" w:space="0" w:color="auto"/>
                <w:left w:val="none" w:sz="0" w:space="0" w:color="auto"/>
                <w:bottom w:val="none" w:sz="0" w:space="0" w:color="auto"/>
                <w:right w:val="none" w:sz="0" w:space="0" w:color="auto"/>
              </w:divBdr>
            </w:div>
            <w:div w:id="1279218143">
              <w:marLeft w:val="0"/>
              <w:marRight w:val="0"/>
              <w:marTop w:val="0"/>
              <w:marBottom w:val="0"/>
              <w:divBdr>
                <w:top w:val="none" w:sz="0" w:space="0" w:color="auto"/>
                <w:left w:val="none" w:sz="0" w:space="0" w:color="auto"/>
                <w:bottom w:val="none" w:sz="0" w:space="0" w:color="auto"/>
                <w:right w:val="none" w:sz="0" w:space="0" w:color="auto"/>
              </w:divBdr>
            </w:div>
            <w:div w:id="1503624113">
              <w:marLeft w:val="0"/>
              <w:marRight w:val="0"/>
              <w:marTop w:val="0"/>
              <w:marBottom w:val="0"/>
              <w:divBdr>
                <w:top w:val="none" w:sz="0" w:space="0" w:color="auto"/>
                <w:left w:val="none" w:sz="0" w:space="0" w:color="auto"/>
                <w:bottom w:val="none" w:sz="0" w:space="0" w:color="auto"/>
                <w:right w:val="none" w:sz="0" w:space="0" w:color="auto"/>
              </w:divBdr>
            </w:div>
          </w:divsChild>
        </w:div>
        <w:div w:id="229849307">
          <w:marLeft w:val="0"/>
          <w:marRight w:val="0"/>
          <w:marTop w:val="0"/>
          <w:marBottom w:val="0"/>
          <w:divBdr>
            <w:top w:val="none" w:sz="0" w:space="0" w:color="auto"/>
            <w:left w:val="none" w:sz="0" w:space="0" w:color="auto"/>
            <w:bottom w:val="none" w:sz="0" w:space="0" w:color="auto"/>
            <w:right w:val="none" w:sz="0" w:space="0" w:color="auto"/>
          </w:divBdr>
        </w:div>
        <w:div w:id="236014548">
          <w:marLeft w:val="0"/>
          <w:marRight w:val="0"/>
          <w:marTop w:val="0"/>
          <w:marBottom w:val="0"/>
          <w:divBdr>
            <w:top w:val="none" w:sz="0" w:space="0" w:color="auto"/>
            <w:left w:val="none" w:sz="0" w:space="0" w:color="auto"/>
            <w:bottom w:val="none" w:sz="0" w:space="0" w:color="auto"/>
            <w:right w:val="none" w:sz="0" w:space="0" w:color="auto"/>
          </w:divBdr>
        </w:div>
        <w:div w:id="292715803">
          <w:marLeft w:val="0"/>
          <w:marRight w:val="0"/>
          <w:marTop w:val="0"/>
          <w:marBottom w:val="0"/>
          <w:divBdr>
            <w:top w:val="none" w:sz="0" w:space="0" w:color="auto"/>
            <w:left w:val="none" w:sz="0" w:space="0" w:color="auto"/>
            <w:bottom w:val="none" w:sz="0" w:space="0" w:color="auto"/>
            <w:right w:val="none" w:sz="0" w:space="0" w:color="auto"/>
          </w:divBdr>
          <w:divsChild>
            <w:div w:id="1049569168">
              <w:marLeft w:val="0"/>
              <w:marRight w:val="0"/>
              <w:marTop w:val="0"/>
              <w:marBottom w:val="0"/>
              <w:divBdr>
                <w:top w:val="none" w:sz="0" w:space="0" w:color="auto"/>
                <w:left w:val="none" w:sz="0" w:space="0" w:color="auto"/>
                <w:bottom w:val="none" w:sz="0" w:space="0" w:color="auto"/>
                <w:right w:val="none" w:sz="0" w:space="0" w:color="auto"/>
              </w:divBdr>
            </w:div>
            <w:div w:id="1861042384">
              <w:marLeft w:val="0"/>
              <w:marRight w:val="0"/>
              <w:marTop w:val="0"/>
              <w:marBottom w:val="0"/>
              <w:divBdr>
                <w:top w:val="none" w:sz="0" w:space="0" w:color="auto"/>
                <w:left w:val="none" w:sz="0" w:space="0" w:color="auto"/>
                <w:bottom w:val="none" w:sz="0" w:space="0" w:color="auto"/>
                <w:right w:val="none" w:sz="0" w:space="0" w:color="auto"/>
              </w:divBdr>
            </w:div>
            <w:div w:id="1936598166">
              <w:marLeft w:val="0"/>
              <w:marRight w:val="0"/>
              <w:marTop w:val="0"/>
              <w:marBottom w:val="0"/>
              <w:divBdr>
                <w:top w:val="none" w:sz="0" w:space="0" w:color="auto"/>
                <w:left w:val="none" w:sz="0" w:space="0" w:color="auto"/>
                <w:bottom w:val="none" w:sz="0" w:space="0" w:color="auto"/>
                <w:right w:val="none" w:sz="0" w:space="0" w:color="auto"/>
              </w:divBdr>
            </w:div>
          </w:divsChild>
        </w:div>
        <w:div w:id="443501395">
          <w:marLeft w:val="0"/>
          <w:marRight w:val="0"/>
          <w:marTop w:val="0"/>
          <w:marBottom w:val="0"/>
          <w:divBdr>
            <w:top w:val="none" w:sz="0" w:space="0" w:color="auto"/>
            <w:left w:val="none" w:sz="0" w:space="0" w:color="auto"/>
            <w:bottom w:val="none" w:sz="0" w:space="0" w:color="auto"/>
            <w:right w:val="none" w:sz="0" w:space="0" w:color="auto"/>
          </w:divBdr>
        </w:div>
        <w:div w:id="641816407">
          <w:marLeft w:val="0"/>
          <w:marRight w:val="0"/>
          <w:marTop w:val="0"/>
          <w:marBottom w:val="0"/>
          <w:divBdr>
            <w:top w:val="none" w:sz="0" w:space="0" w:color="auto"/>
            <w:left w:val="none" w:sz="0" w:space="0" w:color="auto"/>
            <w:bottom w:val="none" w:sz="0" w:space="0" w:color="auto"/>
            <w:right w:val="none" w:sz="0" w:space="0" w:color="auto"/>
          </w:divBdr>
        </w:div>
        <w:div w:id="714622831">
          <w:marLeft w:val="0"/>
          <w:marRight w:val="0"/>
          <w:marTop w:val="0"/>
          <w:marBottom w:val="0"/>
          <w:divBdr>
            <w:top w:val="none" w:sz="0" w:space="0" w:color="auto"/>
            <w:left w:val="none" w:sz="0" w:space="0" w:color="auto"/>
            <w:bottom w:val="none" w:sz="0" w:space="0" w:color="auto"/>
            <w:right w:val="none" w:sz="0" w:space="0" w:color="auto"/>
          </w:divBdr>
        </w:div>
        <w:div w:id="881555346">
          <w:marLeft w:val="0"/>
          <w:marRight w:val="0"/>
          <w:marTop w:val="0"/>
          <w:marBottom w:val="0"/>
          <w:divBdr>
            <w:top w:val="none" w:sz="0" w:space="0" w:color="auto"/>
            <w:left w:val="none" w:sz="0" w:space="0" w:color="auto"/>
            <w:bottom w:val="none" w:sz="0" w:space="0" w:color="auto"/>
            <w:right w:val="none" w:sz="0" w:space="0" w:color="auto"/>
          </w:divBdr>
          <w:divsChild>
            <w:div w:id="171142623">
              <w:marLeft w:val="0"/>
              <w:marRight w:val="0"/>
              <w:marTop w:val="0"/>
              <w:marBottom w:val="0"/>
              <w:divBdr>
                <w:top w:val="none" w:sz="0" w:space="0" w:color="auto"/>
                <w:left w:val="none" w:sz="0" w:space="0" w:color="auto"/>
                <w:bottom w:val="none" w:sz="0" w:space="0" w:color="auto"/>
                <w:right w:val="none" w:sz="0" w:space="0" w:color="auto"/>
              </w:divBdr>
            </w:div>
            <w:div w:id="1026104923">
              <w:marLeft w:val="0"/>
              <w:marRight w:val="0"/>
              <w:marTop w:val="0"/>
              <w:marBottom w:val="0"/>
              <w:divBdr>
                <w:top w:val="none" w:sz="0" w:space="0" w:color="auto"/>
                <w:left w:val="none" w:sz="0" w:space="0" w:color="auto"/>
                <w:bottom w:val="none" w:sz="0" w:space="0" w:color="auto"/>
                <w:right w:val="none" w:sz="0" w:space="0" w:color="auto"/>
              </w:divBdr>
            </w:div>
            <w:div w:id="1058211887">
              <w:marLeft w:val="0"/>
              <w:marRight w:val="0"/>
              <w:marTop w:val="0"/>
              <w:marBottom w:val="0"/>
              <w:divBdr>
                <w:top w:val="none" w:sz="0" w:space="0" w:color="auto"/>
                <w:left w:val="none" w:sz="0" w:space="0" w:color="auto"/>
                <w:bottom w:val="none" w:sz="0" w:space="0" w:color="auto"/>
                <w:right w:val="none" w:sz="0" w:space="0" w:color="auto"/>
              </w:divBdr>
            </w:div>
            <w:div w:id="1477801900">
              <w:marLeft w:val="0"/>
              <w:marRight w:val="0"/>
              <w:marTop w:val="0"/>
              <w:marBottom w:val="0"/>
              <w:divBdr>
                <w:top w:val="none" w:sz="0" w:space="0" w:color="auto"/>
                <w:left w:val="none" w:sz="0" w:space="0" w:color="auto"/>
                <w:bottom w:val="none" w:sz="0" w:space="0" w:color="auto"/>
                <w:right w:val="none" w:sz="0" w:space="0" w:color="auto"/>
              </w:divBdr>
            </w:div>
            <w:div w:id="1599487273">
              <w:marLeft w:val="0"/>
              <w:marRight w:val="0"/>
              <w:marTop w:val="0"/>
              <w:marBottom w:val="0"/>
              <w:divBdr>
                <w:top w:val="none" w:sz="0" w:space="0" w:color="auto"/>
                <w:left w:val="none" w:sz="0" w:space="0" w:color="auto"/>
                <w:bottom w:val="none" w:sz="0" w:space="0" w:color="auto"/>
                <w:right w:val="none" w:sz="0" w:space="0" w:color="auto"/>
              </w:divBdr>
            </w:div>
          </w:divsChild>
        </w:div>
        <w:div w:id="1046442596">
          <w:marLeft w:val="0"/>
          <w:marRight w:val="0"/>
          <w:marTop w:val="0"/>
          <w:marBottom w:val="0"/>
          <w:divBdr>
            <w:top w:val="none" w:sz="0" w:space="0" w:color="auto"/>
            <w:left w:val="none" w:sz="0" w:space="0" w:color="auto"/>
            <w:bottom w:val="none" w:sz="0" w:space="0" w:color="auto"/>
            <w:right w:val="none" w:sz="0" w:space="0" w:color="auto"/>
          </w:divBdr>
        </w:div>
        <w:div w:id="1161970606">
          <w:marLeft w:val="0"/>
          <w:marRight w:val="0"/>
          <w:marTop w:val="0"/>
          <w:marBottom w:val="0"/>
          <w:divBdr>
            <w:top w:val="none" w:sz="0" w:space="0" w:color="auto"/>
            <w:left w:val="none" w:sz="0" w:space="0" w:color="auto"/>
            <w:bottom w:val="none" w:sz="0" w:space="0" w:color="auto"/>
            <w:right w:val="none" w:sz="0" w:space="0" w:color="auto"/>
          </w:divBdr>
        </w:div>
        <w:div w:id="1412581784">
          <w:marLeft w:val="0"/>
          <w:marRight w:val="0"/>
          <w:marTop w:val="0"/>
          <w:marBottom w:val="0"/>
          <w:divBdr>
            <w:top w:val="none" w:sz="0" w:space="0" w:color="auto"/>
            <w:left w:val="none" w:sz="0" w:space="0" w:color="auto"/>
            <w:bottom w:val="none" w:sz="0" w:space="0" w:color="auto"/>
            <w:right w:val="none" w:sz="0" w:space="0" w:color="auto"/>
          </w:divBdr>
        </w:div>
        <w:div w:id="1584485782">
          <w:marLeft w:val="0"/>
          <w:marRight w:val="0"/>
          <w:marTop w:val="0"/>
          <w:marBottom w:val="0"/>
          <w:divBdr>
            <w:top w:val="none" w:sz="0" w:space="0" w:color="auto"/>
            <w:left w:val="none" w:sz="0" w:space="0" w:color="auto"/>
            <w:bottom w:val="none" w:sz="0" w:space="0" w:color="auto"/>
            <w:right w:val="none" w:sz="0" w:space="0" w:color="auto"/>
          </w:divBdr>
        </w:div>
      </w:divsChild>
    </w:div>
    <w:div w:id="299769253">
      <w:bodyDiv w:val="1"/>
      <w:marLeft w:val="0"/>
      <w:marRight w:val="0"/>
      <w:marTop w:val="0"/>
      <w:marBottom w:val="0"/>
      <w:divBdr>
        <w:top w:val="none" w:sz="0" w:space="0" w:color="auto"/>
        <w:left w:val="none" w:sz="0" w:space="0" w:color="auto"/>
        <w:bottom w:val="none" w:sz="0" w:space="0" w:color="auto"/>
        <w:right w:val="none" w:sz="0" w:space="0" w:color="auto"/>
      </w:divBdr>
    </w:div>
    <w:div w:id="333194062">
      <w:bodyDiv w:val="1"/>
      <w:marLeft w:val="0"/>
      <w:marRight w:val="0"/>
      <w:marTop w:val="0"/>
      <w:marBottom w:val="0"/>
      <w:divBdr>
        <w:top w:val="none" w:sz="0" w:space="0" w:color="auto"/>
        <w:left w:val="none" w:sz="0" w:space="0" w:color="auto"/>
        <w:bottom w:val="none" w:sz="0" w:space="0" w:color="auto"/>
        <w:right w:val="none" w:sz="0" w:space="0" w:color="auto"/>
      </w:divBdr>
    </w:div>
    <w:div w:id="354187240">
      <w:bodyDiv w:val="1"/>
      <w:marLeft w:val="0"/>
      <w:marRight w:val="0"/>
      <w:marTop w:val="0"/>
      <w:marBottom w:val="0"/>
      <w:divBdr>
        <w:top w:val="none" w:sz="0" w:space="0" w:color="auto"/>
        <w:left w:val="none" w:sz="0" w:space="0" w:color="auto"/>
        <w:bottom w:val="none" w:sz="0" w:space="0" w:color="auto"/>
        <w:right w:val="none" w:sz="0" w:space="0" w:color="auto"/>
      </w:divBdr>
    </w:div>
    <w:div w:id="373775085">
      <w:bodyDiv w:val="1"/>
      <w:marLeft w:val="0"/>
      <w:marRight w:val="0"/>
      <w:marTop w:val="0"/>
      <w:marBottom w:val="0"/>
      <w:divBdr>
        <w:top w:val="none" w:sz="0" w:space="0" w:color="auto"/>
        <w:left w:val="none" w:sz="0" w:space="0" w:color="auto"/>
        <w:bottom w:val="none" w:sz="0" w:space="0" w:color="auto"/>
        <w:right w:val="none" w:sz="0" w:space="0" w:color="auto"/>
      </w:divBdr>
      <w:divsChild>
        <w:div w:id="27145650">
          <w:marLeft w:val="0"/>
          <w:marRight w:val="0"/>
          <w:marTop w:val="0"/>
          <w:marBottom w:val="0"/>
          <w:divBdr>
            <w:top w:val="none" w:sz="0" w:space="0" w:color="auto"/>
            <w:left w:val="none" w:sz="0" w:space="0" w:color="auto"/>
            <w:bottom w:val="none" w:sz="0" w:space="0" w:color="auto"/>
            <w:right w:val="none" w:sz="0" w:space="0" w:color="auto"/>
          </w:divBdr>
        </w:div>
        <w:div w:id="92476924">
          <w:marLeft w:val="0"/>
          <w:marRight w:val="0"/>
          <w:marTop w:val="0"/>
          <w:marBottom w:val="0"/>
          <w:divBdr>
            <w:top w:val="none" w:sz="0" w:space="0" w:color="auto"/>
            <w:left w:val="none" w:sz="0" w:space="0" w:color="auto"/>
            <w:bottom w:val="none" w:sz="0" w:space="0" w:color="auto"/>
            <w:right w:val="none" w:sz="0" w:space="0" w:color="auto"/>
          </w:divBdr>
        </w:div>
        <w:div w:id="106580896">
          <w:marLeft w:val="0"/>
          <w:marRight w:val="0"/>
          <w:marTop w:val="0"/>
          <w:marBottom w:val="0"/>
          <w:divBdr>
            <w:top w:val="none" w:sz="0" w:space="0" w:color="auto"/>
            <w:left w:val="none" w:sz="0" w:space="0" w:color="auto"/>
            <w:bottom w:val="none" w:sz="0" w:space="0" w:color="auto"/>
            <w:right w:val="none" w:sz="0" w:space="0" w:color="auto"/>
          </w:divBdr>
        </w:div>
        <w:div w:id="300885428">
          <w:marLeft w:val="0"/>
          <w:marRight w:val="0"/>
          <w:marTop w:val="0"/>
          <w:marBottom w:val="0"/>
          <w:divBdr>
            <w:top w:val="none" w:sz="0" w:space="0" w:color="auto"/>
            <w:left w:val="none" w:sz="0" w:space="0" w:color="auto"/>
            <w:bottom w:val="none" w:sz="0" w:space="0" w:color="auto"/>
            <w:right w:val="none" w:sz="0" w:space="0" w:color="auto"/>
          </w:divBdr>
        </w:div>
        <w:div w:id="463349486">
          <w:marLeft w:val="0"/>
          <w:marRight w:val="0"/>
          <w:marTop w:val="0"/>
          <w:marBottom w:val="0"/>
          <w:divBdr>
            <w:top w:val="none" w:sz="0" w:space="0" w:color="auto"/>
            <w:left w:val="none" w:sz="0" w:space="0" w:color="auto"/>
            <w:bottom w:val="none" w:sz="0" w:space="0" w:color="auto"/>
            <w:right w:val="none" w:sz="0" w:space="0" w:color="auto"/>
          </w:divBdr>
        </w:div>
        <w:div w:id="471870113">
          <w:marLeft w:val="0"/>
          <w:marRight w:val="0"/>
          <w:marTop w:val="0"/>
          <w:marBottom w:val="0"/>
          <w:divBdr>
            <w:top w:val="none" w:sz="0" w:space="0" w:color="auto"/>
            <w:left w:val="none" w:sz="0" w:space="0" w:color="auto"/>
            <w:bottom w:val="none" w:sz="0" w:space="0" w:color="auto"/>
            <w:right w:val="none" w:sz="0" w:space="0" w:color="auto"/>
          </w:divBdr>
        </w:div>
        <w:div w:id="488136356">
          <w:marLeft w:val="0"/>
          <w:marRight w:val="0"/>
          <w:marTop w:val="0"/>
          <w:marBottom w:val="0"/>
          <w:divBdr>
            <w:top w:val="none" w:sz="0" w:space="0" w:color="auto"/>
            <w:left w:val="none" w:sz="0" w:space="0" w:color="auto"/>
            <w:bottom w:val="none" w:sz="0" w:space="0" w:color="auto"/>
            <w:right w:val="none" w:sz="0" w:space="0" w:color="auto"/>
          </w:divBdr>
        </w:div>
        <w:div w:id="576866984">
          <w:marLeft w:val="0"/>
          <w:marRight w:val="0"/>
          <w:marTop w:val="0"/>
          <w:marBottom w:val="0"/>
          <w:divBdr>
            <w:top w:val="none" w:sz="0" w:space="0" w:color="auto"/>
            <w:left w:val="none" w:sz="0" w:space="0" w:color="auto"/>
            <w:bottom w:val="none" w:sz="0" w:space="0" w:color="auto"/>
            <w:right w:val="none" w:sz="0" w:space="0" w:color="auto"/>
          </w:divBdr>
        </w:div>
        <w:div w:id="635183807">
          <w:marLeft w:val="0"/>
          <w:marRight w:val="0"/>
          <w:marTop w:val="0"/>
          <w:marBottom w:val="0"/>
          <w:divBdr>
            <w:top w:val="none" w:sz="0" w:space="0" w:color="auto"/>
            <w:left w:val="none" w:sz="0" w:space="0" w:color="auto"/>
            <w:bottom w:val="none" w:sz="0" w:space="0" w:color="auto"/>
            <w:right w:val="none" w:sz="0" w:space="0" w:color="auto"/>
          </w:divBdr>
        </w:div>
        <w:div w:id="893926354">
          <w:marLeft w:val="0"/>
          <w:marRight w:val="0"/>
          <w:marTop w:val="0"/>
          <w:marBottom w:val="0"/>
          <w:divBdr>
            <w:top w:val="none" w:sz="0" w:space="0" w:color="auto"/>
            <w:left w:val="none" w:sz="0" w:space="0" w:color="auto"/>
            <w:bottom w:val="none" w:sz="0" w:space="0" w:color="auto"/>
            <w:right w:val="none" w:sz="0" w:space="0" w:color="auto"/>
          </w:divBdr>
        </w:div>
        <w:div w:id="1068768046">
          <w:marLeft w:val="0"/>
          <w:marRight w:val="0"/>
          <w:marTop w:val="0"/>
          <w:marBottom w:val="0"/>
          <w:divBdr>
            <w:top w:val="none" w:sz="0" w:space="0" w:color="auto"/>
            <w:left w:val="none" w:sz="0" w:space="0" w:color="auto"/>
            <w:bottom w:val="none" w:sz="0" w:space="0" w:color="auto"/>
            <w:right w:val="none" w:sz="0" w:space="0" w:color="auto"/>
          </w:divBdr>
        </w:div>
        <w:div w:id="1157843976">
          <w:marLeft w:val="0"/>
          <w:marRight w:val="0"/>
          <w:marTop w:val="0"/>
          <w:marBottom w:val="0"/>
          <w:divBdr>
            <w:top w:val="none" w:sz="0" w:space="0" w:color="auto"/>
            <w:left w:val="none" w:sz="0" w:space="0" w:color="auto"/>
            <w:bottom w:val="none" w:sz="0" w:space="0" w:color="auto"/>
            <w:right w:val="none" w:sz="0" w:space="0" w:color="auto"/>
          </w:divBdr>
        </w:div>
        <w:div w:id="1373387018">
          <w:marLeft w:val="0"/>
          <w:marRight w:val="0"/>
          <w:marTop w:val="0"/>
          <w:marBottom w:val="0"/>
          <w:divBdr>
            <w:top w:val="none" w:sz="0" w:space="0" w:color="auto"/>
            <w:left w:val="none" w:sz="0" w:space="0" w:color="auto"/>
            <w:bottom w:val="none" w:sz="0" w:space="0" w:color="auto"/>
            <w:right w:val="none" w:sz="0" w:space="0" w:color="auto"/>
          </w:divBdr>
          <w:divsChild>
            <w:div w:id="545333986">
              <w:marLeft w:val="0"/>
              <w:marRight w:val="0"/>
              <w:marTop w:val="0"/>
              <w:marBottom w:val="0"/>
              <w:divBdr>
                <w:top w:val="none" w:sz="0" w:space="0" w:color="auto"/>
                <w:left w:val="none" w:sz="0" w:space="0" w:color="auto"/>
                <w:bottom w:val="none" w:sz="0" w:space="0" w:color="auto"/>
                <w:right w:val="none" w:sz="0" w:space="0" w:color="auto"/>
              </w:divBdr>
            </w:div>
            <w:div w:id="1557929030">
              <w:marLeft w:val="0"/>
              <w:marRight w:val="0"/>
              <w:marTop w:val="0"/>
              <w:marBottom w:val="0"/>
              <w:divBdr>
                <w:top w:val="none" w:sz="0" w:space="0" w:color="auto"/>
                <w:left w:val="none" w:sz="0" w:space="0" w:color="auto"/>
                <w:bottom w:val="none" w:sz="0" w:space="0" w:color="auto"/>
                <w:right w:val="none" w:sz="0" w:space="0" w:color="auto"/>
              </w:divBdr>
            </w:div>
            <w:div w:id="1687948138">
              <w:marLeft w:val="0"/>
              <w:marRight w:val="0"/>
              <w:marTop w:val="0"/>
              <w:marBottom w:val="0"/>
              <w:divBdr>
                <w:top w:val="none" w:sz="0" w:space="0" w:color="auto"/>
                <w:left w:val="none" w:sz="0" w:space="0" w:color="auto"/>
                <w:bottom w:val="none" w:sz="0" w:space="0" w:color="auto"/>
                <w:right w:val="none" w:sz="0" w:space="0" w:color="auto"/>
              </w:divBdr>
            </w:div>
            <w:div w:id="2076463879">
              <w:marLeft w:val="0"/>
              <w:marRight w:val="0"/>
              <w:marTop w:val="0"/>
              <w:marBottom w:val="0"/>
              <w:divBdr>
                <w:top w:val="none" w:sz="0" w:space="0" w:color="auto"/>
                <w:left w:val="none" w:sz="0" w:space="0" w:color="auto"/>
                <w:bottom w:val="none" w:sz="0" w:space="0" w:color="auto"/>
                <w:right w:val="none" w:sz="0" w:space="0" w:color="auto"/>
              </w:divBdr>
            </w:div>
          </w:divsChild>
        </w:div>
        <w:div w:id="1444422709">
          <w:marLeft w:val="0"/>
          <w:marRight w:val="0"/>
          <w:marTop w:val="0"/>
          <w:marBottom w:val="0"/>
          <w:divBdr>
            <w:top w:val="none" w:sz="0" w:space="0" w:color="auto"/>
            <w:left w:val="none" w:sz="0" w:space="0" w:color="auto"/>
            <w:bottom w:val="none" w:sz="0" w:space="0" w:color="auto"/>
            <w:right w:val="none" w:sz="0" w:space="0" w:color="auto"/>
          </w:divBdr>
        </w:div>
        <w:div w:id="1652519047">
          <w:marLeft w:val="0"/>
          <w:marRight w:val="0"/>
          <w:marTop w:val="0"/>
          <w:marBottom w:val="0"/>
          <w:divBdr>
            <w:top w:val="none" w:sz="0" w:space="0" w:color="auto"/>
            <w:left w:val="none" w:sz="0" w:space="0" w:color="auto"/>
            <w:bottom w:val="none" w:sz="0" w:space="0" w:color="auto"/>
            <w:right w:val="none" w:sz="0" w:space="0" w:color="auto"/>
          </w:divBdr>
        </w:div>
        <w:div w:id="1731154249">
          <w:marLeft w:val="0"/>
          <w:marRight w:val="0"/>
          <w:marTop w:val="0"/>
          <w:marBottom w:val="0"/>
          <w:divBdr>
            <w:top w:val="none" w:sz="0" w:space="0" w:color="auto"/>
            <w:left w:val="none" w:sz="0" w:space="0" w:color="auto"/>
            <w:bottom w:val="none" w:sz="0" w:space="0" w:color="auto"/>
            <w:right w:val="none" w:sz="0" w:space="0" w:color="auto"/>
          </w:divBdr>
        </w:div>
        <w:div w:id="1776710047">
          <w:marLeft w:val="0"/>
          <w:marRight w:val="0"/>
          <w:marTop w:val="0"/>
          <w:marBottom w:val="0"/>
          <w:divBdr>
            <w:top w:val="none" w:sz="0" w:space="0" w:color="auto"/>
            <w:left w:val="none" w:sz="0" w:space="0" w:color="auto"/>
            <w:bottom w:val="none" w:sz="0" w:space="0" w:color="auto"/>
            <w:right w:val="none" w:sz="0" w:space="0" w:color="auto"/>
          </w:divBdr>
        </w:div>
        <w:div w:id="1814249267">
          <w:marLeft w:val="0"/>
          <w:marRight w:val="0"/>
          <w:marTop w:val="0"/>
          <w:marBottom w:val="0"/>
          <w:divBdr>
            <w:top w:val="none" w:sz="0" w:space="0" w:color="auto"/>
            <w:left w:val="none" w:sz="0" w:space="0" w:color="auto"/>
            <w:bottom w:val="none" w:sz="0" w:space="0" w:color="auto"/>
            <w:right w:val="none" w:sz="0" w:space="0" w:color="auto"/>
          </w:divBdr>
          <w:divsChild>
            <w:div w:id="563297768">
              <w:marLeft w:val="0"/>
              <w:marRight w:val="0"/>
              <w:marTop w:val="0"/>
              <w:marBottom w:val="0"/>
              <w:divBdr>
                <w:top w:val="none" w:sz="0" w:space="0" w:color="auto"/>
                <w:left w:val="none" w:sz="0" w:space="0" w:color="auto"/>
                <w:bottom w:val="none" w:sz="0" w:space="0" w:color="auto"/>
                <w:right w:val="none" w:sz="0" w:space="0" w:color="auto"/>
              </w:divBdr>
            </w:div>
            <w:div w:id="1219131330">
              <w:marLeft w:val="0"/>
              <w:marRight w:val="0"/>
              <w:marTop w:val="0"/>
              <w:marBottom w:val="0"/>
              <w:divBdr>
                <w:top w:val="none" w:sz="0" w:space="0" w:color="auto"/>
                <w:left w:val="none" w:sz="0" w:space="0" w:color="auto"/>
                <w:bottom w:val="none" w:sz="0" w:space="0" w:color="auto"/>
                <w:right w:val="none" w:sz="0" w:space="0" w:color="auto"/>
              </w:divBdr>
            </w:div>
            <w:div w:id="1575969704">
              <w:marLeft w:val="0"/>
              <w:marRight w:val="0"/>
              <w:marTop w:val="0"/>
              <w:marBottom w:val="0"/>
              <w:divBdr>
                <w:top w:val="none" w:sz="0" w:space="0" w:color="auto"/>
                <w:left w:val="none" w:sz="0" w:space="0" w:color="auto"/>
                <w:bottom w:val="none" w:sz="0" w:space="0" w:color="auto"/>
                <w:right w:val="none" w:sz="0" w:space="0" w:color="auto"/>
              </w:divBdr>
            </w:div>
          </w:divsChild>
        </w:div>
        <w:div w:id="1882278983">
          <w:marLeft w:val="0"/>
          <w:marRight w:val="0"/>
          <w:marTop w:val="0"/>
          <w:marBottom w:val="0"/>
          <w:divBdr>
            <w:top w:val="none" w:sz="0" w:space="0" w:color="auto"/>
            <w:left w:val="none" w:sz="0" w:space="0" w:color="auto"/>
            <w:bottom w:val="none" w:sz="0" w:space="0" w:color="auto"/>
            <w:right w:val="none" w:sz="0" w:space="0" w:color="auto"/>
          </w:divBdr>
        </w:div>
        <w:div w:id="1941403914">
          <w:marLeft w:val="0"/>
          <w:marRight w:val="0"/>
          <w:marTop w:val="0"/>
          <w:marBottom w:val="0"/>
          <w:divBdr>
            <w:top w:val="none" w:sz="0" w:space="0" w:color="auto"/>
            <w:left w:val="none" w:sz="0" w:space="0" w:color="auto"/>
            <w:bottom w:val="none" w:sz="0" w:space="0" w:color="auto"/>
            <w:right w:val="none" w:sz="0" w:space="0" w:color="auto"/>
          </w:divBdr>
        </w:div>
        <w:div w:id="2075856250">
          <w:marLeft w:val="0"/>
          <w:marRight w:val="0"/>
          <w:marTop w:val="0"/>
          <w:marBottom w:val="0"/>
          <w:divBdr>
            <w:top w:val="none" w:sz="0" w:space="0" w:color="auto"/>
            <w:left w:val="none" w:sz="0" w:space="0" w:color="auto"/>
            <w:bottom w:val="none" w:sz="0" w:space="0" w:color="auto"/>
            <w:right w:val="none" w:sz="0" w:space="0" w:color="auto"/>
          </w:divBdr>
        </w:div>
        <w:div w:id="2133132250">
          <w:marLeft w:val="0"/>
          <w:marRight w:val="0"/>
          <w:marTop w:val="0"/>
          <w:marBottom w:val="0"/>
          <w:divBdr>
            <w:top w:val="none" w:sz="0" w:space="0" w:color="auto"/>
            <w:left w:val="none" w:sz="0" w:space="0" w:color="auto"/>
            <w:bottom w:val="none" w:sz="0" w:space="0" w:color="auto"/>
            <w:right w:val="none" w:sz="0" w:space="0" w:color="auto"/>
          </w:divBdr>
        </w:div>
      </w:divsChild>
    </w:div>
    <w:div w:id="408888694">
      <w:bodyDiv w:val="1"/>
      <w:marLeft w:val="0"/>
      <w:marRight w:val="0"/>
      <w:marTop w:val="0"/>
      <w:marBottom w:val="0"/>
      <w:divBdr>
        <w:top w:val="none" w:sz="0" w:space="0" w:color="auto"/>
        <w:left w:val="none" w:sz="0" w:space="0" w:color="auto"/>
        <w:bottom w:val="none" w:sz="0" w:space="0" w:color="auto"/>
        <w:right w:val="none" w:sz="0" w:space="0" w:color="auto"/>
      </w:divBdr>
    </w:div>
    <w:div w:id="432944589">
      <w:bodyDiv w:val="1"/>
      <w:marLeft w:val="0"/>
      <w:marRight w:val="0"/>
      <w:marTop w:val="0"/>
      <w:marBottom w:val="0"/>
      <w:divBdr>
        <w:top w:val="none" w:sz="0" w:space="0" w:color="auto"/>
        <w:left w:val="none" w:sz="0" w:space="0" w:color="auto"/>
        <w:bottom w:val="none" w:sz="0" w:space="0" w:color="auto"/>
        <w:right w:val="none" w:sz="0" w:space="0" w:color="auto"/>
      </w:divBdr>
      <w:divsChild>
        <w:div w:id="944465771">
          <w:marLeft w:val="0"/>
          <w:marRight w:val="0"/>
          <w:marTop w:val="0"/>
          <w:marBottom w:val="0"/>
          <w:divBdr>
            <w:top w:val="none" w:sz="0" w:space="0" w:color="auto"/>
            <w:left w:val="none" w:sz="0" w:space="0" w:color="auto"/>
            <w:bottom w:val="none" w:sz="0" w:space="0" w:color="auto"/>
            <w:right w:val="none" w:sz="0" w:space="0" w:color="auto"/>
          </w:divBdr>
          <w:divsChild>
            <w:div w:id="365758643">
              <w:marLeft w:val="0"/>
              <w:marRight w:val="0"/>
              <w:marTop w:val="0"/>
              <w:marBottom w:val="0"/>
              <w:divBdr>
                <w:top w:val="none" w:sz="0" w:space="0" w:color="auto"/>
                <w:left w:val="none" w:sz="0" w:space="0" w:color="auto"/>
                <w:bottom w:val="none" w:sz="0" w:space="0" w:color="auto"/>
                <w:right w:val="none" w:sz="0" w:space="0" w:color="auto"/>
              </w:divBdr>
            </w:div>
            <w:div w:id="736509975">
              <w:marLeft w:val="0"/>
              <w:marRight w:val="0"/>
              <w:marTop w:val="0"/>
              <w:marBottom w:val="0"/>
              <w:divBdr>
                <w:top w:val="none" w:sz="0" w:space="0" w:color="auto"/>
                <w:left w:val="none" w:sz="0" w:space="0" w:color="auto"/>
                <w:bottom w:val="none" w:sz="0" w:space="0" w:color="auto"/>
                <w:right w:val="none" w:sz="0" w:space="0" w:color="auto"/>
              </w:divBdr>
            </w:div>
          </w:divsChild>
        </w:div>
        <w:div w:id="1090660055">
          <w:marLeft w:val="0"/>
          <w:marRight w:val="0"/>
          <w:marTop w:val="0"/>
          <w:marBottom w:val="0"/>
          <w:divBdr>
            <w:top w:val="none" w:sz="0" w:space="0" w:color="auto"/>
            <w:left w:val="none" w:sz="0" w:space="0" w:color="auto"/>
            <w:bottom w:val="none" w:sz="0" w:space="0" w:color="auto"/>
            <w:right w:val="none" w:sz="0" w:space="0" w:color="auto"/>
          </w:divBdr>
          <w:divsChild>
            <w:div w:id="427430481">
              <w:marLeft w:val="0"/>
              <w:marRight w:val="0"/>
              <w:marTop w:val="0"/>
              <w:marBottom w:val="0"/>
              <w:divBdr>
                <w:top w:val="none" w:sz="0" w:space="0" w:color="auto"/>
                <w:left w:val="none" w:sz="0" w:space="0" w:color="auto"/>
                <w:bottom w:val="none" w:sz="0" w:space="0" w:color="auto"/>
                <w:right w:val="none" w:sz="0" w:space="0" w:color="auto"/>
              </w:divBdr>
            </w:div>
            <w:div w:id="120444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3541">
      <w:bodyDiv w:val="1"/>
      <w:marLeft w:val="0"/>
      <w:marRight w:val="0"/>
      <w:marTop w:val="0"/>
      <w:marBottom w:val="0"/>
      <w:divBdr>
        <w:top w:val="none" w:sz="0" w:space="0" w:color="auto"/>
        <w:left w:val="none" w:sz="0" w:space="0" w:color="auto"/>
        <w:bottom w:val="none" w:sz="0" w:space="0" w:color="auto"/>
        <w:right w:val="none" w:sz="0" w:space="0" w:color="auto"/>
      </w:divBdr>
      <w:divsChild>
        <w:div w:id="913777288">
          <w:marLeft w:val="0"/>
          <w:marRight w:val="0"/>
          <w:marTop w:val="0"/>
          <w:marBottom w:val="0"/>
          <w:divBdr>
            <w:top w:val="none" w:sz="0" w:space="0" w:color="auto"/>
            <w:left w:val="none" w:sz="0" w:space="0" w:color="auto"/>
            <w:bottom w:val="none" w:sz="0" w:space="0" w:color="auto"/>
            <w:right w:val="none" w:sz="0" w:space="0" w:color="auto"/>
          </w:divBdr>
        </w:div>
        <w:div w:id="2007710104">
          <w:marLeft w:val="0"/>
          <w:marRight w:val="0"/>
          <w:marTop w:val="0"/>
          <w:marBottom w:val="0"/>
          <w:divBdr>
            <w:top w:val="none" w:sz="0" w:space="0" w:color="auto"/>
            <w:left w:val="none" w:sz="0" w:space="0" w:color="auto"/>
            <w:bottom w:val="none" w:sz="0" w:space="0" w:color="auto"/>
            <w:right w:val="none" w:sz="0" w:space="0" w:color="auto"/>
          </w:divBdr>
        </w:div>
      </w:divsChild>
    </w:div>
    <w:div w:id="512185377">
      <w:bodyDiv w:val="1"/>
      <w:marLeft w:val="0"/>
      <w:marRight w:val="0"/>
      <w:marTop w:val="0"/>
      <w:marBottom w:val="0"/>
      <w:divBdr>
        <w:top w:val="none" w:sz="0" w:space="0" w:color="auto"/>
        <w:left w:val="none" w:sz="0" w:space="0" w:color="auto"/>
        <w:bottom w:val="none" w:sz="0" w:space="0" w:color="auto"/>
        <w:right w:val="none" w:sz="0" w:space="0" w:color="auto"/>
      </w:divBdr>
    </w:div>
    <w:div w:id="551813863">
      <w:bodyDiv w:val="1"/>
      <w:marLeft w:val="0"/>
      <w:marRight w:val="0"/>
      <w:marTop w:val="0"/>
      <w:marBottom w:val="0"/>
      <w:divBdr>
        <w:top w:val="none" w:sz="0" w:space="0" w:color="auto"/>
        <w:left w:val="none" w:sz="0" w:space="0" w:color="auto"/>
        <w:bottom w:val="none" w:sz="0" w:space="0" w:color="auto"/>
        <w:right w:val="none" w:sz="0" w:space="0" w:color="auto"/>
      </w:divBdr>
    </w:div>
    <w:div w:id="626275238">
      <w:bodyDiv w:val="1"/>
      <w:marLeft w:val="0"/>
      <w:marRight w:val="0"/>
      <w:marTop w:val="0"/>
      <w:marBottom w:val="0"/>
      <w:divBdr>
        <w:top w:val="none" w:sz="0" w:space="0" w:color="auto"/>
        <w:left w:val="none" w:sz="0" w:space="0" w:color="auto"/>
        <w:bottom w:val="none" w:sz="0" w:space="0" w:color="auto"/>
        <w:right w:val="none" w:sz="0" w:space="0" w:color="auto"/>
      </w:divBdr>
      <w:divsChild>
        <w:div w:id="777870567">
          <w:marLeft w:val="0"/>
          <w:marRight w:val="0"/>
          <w:marTop w:val="0"/>
          <w:marBottom w:val="0"/>
          <w:divBdr>
            <w:top w:val="none" w:sz="0" w:space="0" w:color="auto"/>
            <w:left w:val="none" w:sz="0" w:space="0" w:color="auto"/>
            <w:bottom w:val="none" w:sz="0" w:space="0" w:color="auto"/>
            <w:right w:val="none" w:sz="0" w:space="0" w:color="auto"/>
          </w:divBdr>
        </w:div>
        <w:div w:id="1287081937">
          <w:marLeft w:val="0"/>
          <w:marRight w:val="0"/>
          <w:marTop w:val="0"/>
          <w:marBottom w:val="0"/>
          <w:divBdr>
            <w:top w:val="none" w:sz="0" w:space="0" w:color="auto"/>
            <w:left w:val="none" w:sz="0" w:space="0" w:color="auto"/>
            <w:bottom w:val="none" w:sz="0" w:space="0" w:color="auto"/>
            <w:right w:val="none" w:sz="0" w:space="0" w:color="auto"/>
          </w:divBdr>
        </w:div>
      </w:divsChild>
    </w:div>
    <w:div w:id="637420162">
      <w:bodyDiv w:val="1"/>
      <w:marLeft w:val="0"/>
      <w:marRight w:val="0"/>
      <w:marTop w:val="0"/>
      <w:marBottom w:val="0"/>
      <w:divBdr>
        <w:top w:val="none" w:sz="0" w:space="0" w:color="auto"/>
        <w:left w:val="none" w:sz="0" w:space="0" w:color="auto"/>
        <w:bottom w:val="none" w:sz="0" w:space="0" w:color="auto"/>
        <w:right w:val="none" w:sz="0" w:space="0" w:color="auto"/>
      </w:divBdr>
      <w:divsChild>
        <w:div w:id="1049066395">
          <w:marLeft w:val="0"/>
          <w:marRight w:val="0"/>
          <w:marTop w:val="0"/>
          <w:marBottom w:val="0"/>
          <w:divBdr>
            <w:top w:val="none" w:sz="0" w:space="0" w:color="auto"/>
            <w:left w:val="none" w:sz="0" w:space="0" w:color="auto"/>
            <w:bottom w:val="none" w:sz="0" w:space="0" w:color="auto"/>
            <w:right w:val="none" w:sz="0" w:space="0" w:color="auto"/>
          </w:divBdr>
        </w:div>
        <w:div w:id="2020110165">
          <w:marLeft w:val="0"/>
          <w:marRight w:val="0"/>
          <w:marTop w:val="0"/>
          <w:marBottom w:val="0"/>
          <w:divBdr>
            <w:top w:val="none" w:sz="0" w:space="0" w:color="auto"/>
            <w:left w:val="none" w:sz="0" w:space="0" w:color="auto"/>
            <w:bottom w:val="none" w:sz="0" w:space="0" w:color="auto"/>
            <w:right w:val="none" w:sz="0" w:space="0" w:color="auto"/>
          </w:divBdr>
        </w:div>
      </w:divsChild>
    </w:div>
    <w:div w:id="692612502">
      <w:bodyDiv w:val="1"/>
      <w:marLeft w:val="0"/>
      <w:marRight w:val="0"/>
      <w:marTop w:val="0"/>
      <w:marBottom w:val="0"/>
      <w:divBdr>
        <w:top w:val="none" w:sz="0" w:space="0" w:color="auto"/>
        <w:left w:val="none" w:sz="0" w:space="0" w:color="auto"/>
        <w:bottom w:val="none" w:sz="0" w:space="0" w:color="auto"/>
        <w:right w:val="none" w:sz="0" w:space="0" w:color="auto"/>
      </w:divBdr>
      <w:divsChild>
        <w:div w:id="717558004">
          <w:marLeft w:val="0"/>
          <w:marRight w:val="0"/>
          <w:marTop w:val="0"/>
          <w:marBottom w:val="0"/>
          <w:divBdr>
            <w:top w:val="none" w:sz="0" w:space="0" w:color="auto"/>
            <w:left w:val="none" w:sz="0" w:space="0" w:color="auto"/>
            <w:bottom w:val="none" w:sz="0" w:space="0" w:color="auto"/>
            <w:right w:val="none" w:sz="0" w:space="0" w:color="auto"/>
          </w:divBdr>
        </w:div>
        <w:div w:id="1935556520">
          <w:marLeft w:val="0"/>
          <w:marRight w:val="0"/>
          <w:marTop w:val="0"/>
          <w:marBottom w:val="0"/>
          <w:divBdr>
            <w:top w:val="none" w:sz="0" w:space="0" w:color="auto"/>
            <w:left w:val="none" w:sz="0" w:space="0" w:color="auto"/>
            <w:bottom w:val="none" w:sz="0" w:space="0" w:color="auto"/>
            <w:right w:val="none" w:sz="0" w:space="0" w:color="auto"/>
          </w:divBdr>
        </w:div>
        <w:div w:id="1978487428">
          <w:marLeft w:val="0"/>
          <w:marRight w:val="0"/>
          <w:marTop w:val="0"/>
          <w:marBottom w:val="0"/>
          <w:divBdr>
            <w:top w:val="none" w:sz="0" w:space="0" w:color="auto"/>
            <w:left w:val="none" w:sz="0" w:space="0" w:color="auto"/>
            <w:bottom w:val="none" w:sz="0" w:space="0" w:color="auto"/>
            <w:right w:val="none" w:sz="0" w:space="0" w:color="auto"/>
          </w:divBdr>
        </w:div>
      </w:divsChild>
    </w:div>
    <w:div w:id="709384390">
      <w:bodyDiv w:val="1"/>
      <w:marLeft w:val="0"/>
      <w:marRight w:val="0"/>
      <w:marTop w:val="0"/>
      <w:marBottom w:val="0"/>
      <w:divBdr>
        <w:top w:val="none" w:sz="0" w:space="0" w:color="auto"/>
        <w:left w:val="none" w:sz="0" w:space="0" w:color="auto"/>
        <w:bottom w:val="none" w:sz="0" w:space="0" w:color="auto"/>
        <w:right w:val="none" w:sz="0" w:space="0" w:color="auto"/>
      </w:divBdr>
    </w:div>
    <w:div w:id="734278745">
      <w:bodyDiv w:val="1"/>
      <w:marLeft w:val="0"/>
      <w:marRight w:val="0"/>
      <w:marTop w:val="0"/>
      <w:marBottom w:val="0"/>
      <w:divBdr>
        <w:top w:val="none" w:sz="0" w:space="0" w:color="auto"/>
        <w:left w:val="none" w:sz="0" w:space="0" w:color="auto"/>
        <w:bottom w:val="none" w:sz="0" w:space="0" w:color="auto"/>
        <w:right w:val="none" w:sz="0" w:space="0" w:color="auto"/>
      </w:divBdr>
    </w:div>
    <w:div w:id="742794897">
      <w:bodyDiv w:val="1"/>
      <w:marLeft w:val="0"/>
      <w:marRight w:val="0"/>
      <w:marTop w:val="0"/>
      <w:marBottom w:val="0"/>
      <w:divBdr>
        <w:top w:val="none" w:sz="0" w:space="0" w:color="auto"/>
        <w:left w:val="none" w:sz="0" w:space="0" w:color="auto"/>
        <w:bottom w:val="none" w:sz="0" w:space="0" w:color="auto"/>
        <w:right w:val="none" w:sz="0" w:space="0" w:color="auto"/>
      </w:divBdr>
      <w:divsChild>
        <w:div w:id="212500418">
          <w:marLeft w:val="0"/>
          <w:marRight w:val="0"/>
          <w:marTop w:val="0"/>
          <w:marBottom w:val="0"/>
          <w:divBdr>
            <w:top w:val="none" w:sz="0" w:space="0" w:color="auto"/>
            <w:left w:val="none" w:sz="0" w:space="0" w:color="auto"/>
            <w:bottom w:val="none" w:sz="0" w:space="0" w:color="auto"/>
            <w:right w:val="none" w:sz="0" w:space="0" w:color="auto"/>
          </w:divBdr>
        </w:div>
        <w:div w:id="1587573639">
          <w:marLeft w:val="0"/>
          <w:marRight w:val="0"/>
          <w:marTop w:val="0"/>
          <w:marBottom w:val="0"/>
          <w:divBdr>
            <w:top w:val="none" w:sz="0" w:space="0" w:color="auto"/>
            <w:left w:val="none" w:sz="0" w:space="0" w:color="auto"/>
            <w:bottom w:val="none" w:sz="0" w:space="0" w:color="auto"/>
            <w:right w:val="none" w:sz="0" w:space="0" w:color="auto"/>
          </w:divBdr>
        </w:div>
      </w:divsChild>
    </w:div>
    <w:div w:id="779375498">
      <w:bodyDiv w:val="1"/>
      <w:marLeft w:val="0"/>
      <w:marRight w:val="0"/>
      <w:marTop w:val="0"/>
      <w:marBottom w:val="0"/>
      <w:divBdr>
        <w:top w:val="none" w:sz="0" w:space="0" w:color="auto"/>
        <w:left w:val="none" w:sz="0" w:space="0" w:color="auto"/>
        <w:bottom w:val="none" w:sz="0" w:space="0" w:color="auto"/>
        <w:right w:val="none" w:sz="0" w:space="0" w:color="auto"/>
      </w:divBdr>
    </w:div>
    <w:div w:id="797186896">
      <w:bodyDiv w:val="1"/>
      <w:marLeft w:val="0"/>
      <w:marRight w:val="0"/>
      <w:marTop w:val="0"/>
      <w:marBottom w:val="0"/>
      <w:divBdr>
        <w:top w:val="none" w:sz="0" w:space="0" w:color="auto"/>
        <w:left w:val="none" w:sz="0" w:space="0" w:color="auto"/>
        <w:bottom w:val="none" w:sz="0" w:space="0" w:color="auto"/>
        <w:right w:val="none" w:sz="0" w:space="0" w:color="auto"/>
      </w:divBdr>
    </w:div>
    <w:div w:id="797649386">
      <w:bodyDiv w:val="1"/>
      <w:marLeft w:val="0"/>
      <w:marRight w:val="0"/>
      <w:marTop w:val="0"/>
      <w:marBottom w:val="0"/>
      <w:divBdr>
        <w:top w:val="none" w:sz="0" w:space="0" w:color="auto"/>
        <w:left w:val="none" w:sz="0" w:space="0" w:color="auto"/>
        <w:bottom w:val="none" w:sz="0" w:space="0" w:color="auto"/>
        <w:right w:val="none" w:sz="0" w:space="0" w:color="auto"/>
      </w:divBdr>
    </w:div>
    <w:div w:id="797795088">
      <w:bodyDiv w:val="1"/>
      <w:marLeft w:val="0"/>
      <w:marRight w:val="0"/>
      <w:marTop w:val="0"/>
      <w:marBottom w:val="0"/>
      <w:divBdr>
        <w:top w:val="none" w:sz="0" w:space="0" w:color="auto"/>
        <w:left w:val="none" w:sz="0" w:space="0" w:color="auto"/>
        <w:bottom w:val="none" w:sz="0" w:space="0" w:color="auto"/>
        <w:right w:val="none" w:sz="0" w:space="0" w:color="auto"/>
      </w:divBdr>
      <w:divsChild>
        <w:div w:id="1158225272">
          <w:marLeft w:val="0"/>
          <w:marRight w:val="0"/>
          <w:marTop w:val="0"/>
          <w:marBottom w:val="0"/>
          <w:divBdr>
            <w:top w:val="none" w:sz="0" w:space="0" w:color="auto"/>
            <w:left w:val="none" w:sz="0" w:space="0" w:color="auto"/>
            <w:bottom w:val="none" w:sz="0" w:space="0" w:color="auto"/>
            <w:right w:val="none" w:sz="0" w:space="0" w:color="auto"/>
          </w:divBdr>
        </w:div>
        <w:div w:id="1470978569">
          <w:marLeft w:val="0"/>
          <w:marRight w:val="0"/>
          <w:marTop w:val="0"/>
          <w:marBottom w:val="0"/>
          <w:divBdr>
            <w:top w:val="none" w:sz="0" w:space="0" w:color="auto"/>
            <w:left w:val="none" w:sz="0" w:space="0" w:color="auto"/>
            <w:bottom w:val="none" w:sz="0" w:space="0" w:color="auto"/>
            <w:right w:val="none" w:sz="0" w:space="0" w:color="auto"/>
          </w:divBdr>
        </w:div>
        <w:div w:id="1636714312">
          <w:marLeft w:val="0"/>
          <w:marRight w:val="0"/>
          <w:marTop w:val="0"/>
          <w:marBottom w:val="0"/>
          <w:divBdr>
            <w:top w:val="none" w:sz="0" w:space="0" w:color="auto"/>
            <w:left w:val="none" w:sz="0" w:space="0" w:color="auto"/>
            <w:bottom w:val="none" w:sz="0" w:space="0" w:color="auto"/>
            <w:right w:val="none" w:sz="0" w:space="0" w:color="auto"/>
          </w:divBdr>
        </w:div>
        <w:div w:id="1662391419">
          <w:marLeft w:val="0"/>
          <w:marRight w:val="0"/>
          <w:marTop w:val="0"/>
          <w:marBottom w:val="0"/>
          <w:divBdr>
            <w:top w:val="none" w:sz="0" w:space="0" w:color="auto"/>
            <w:left w:val="none" w:sz="0" w:space="0" w:color="auto"/>
            <w:bottom w:val="none" w:sz="0" w:space="0" w:color="auto"/>
            <w:right w:val="none" w:sz="0" w:space="0" w:color="auto"/>
          </w:divBdr>
        </w:div>
      </w:divsChild>
    </w:div>
    <w:div w:id="823741729">
      <w:bodyDiv w:val="1"/>
      <w:marLeft w:val="0"/>
      <w:marRight w:val="0"/>
      <w:marTop w:val="0"/>
      <w:marBottom w:val="0"/>
      <w:divBdr>
        <w:top w:val="none" w:sz="0" w:space="0" w:color="auto"/>
        <w:left w:val="none" w:sz="0" w:space="0" w:color="auto"/>
        <w:bottom w:val="none" w:sz="0" w:space="0" w:color="auto"/>
        <w:right w:val="none" w:sz="0" w:space="0" w:color="auto"/>
      </w:divBdr>
      <w:divsChild>
        <w:div w:id="1774545522">
          <w:marLeft w:val="0"/>
          <w:marRight w:val="0"/>
          <w:marTop w:val="0"/>
          <w:marBottom w:val="0"/>
          <w:divBdr>
            <w:top w:val="none" w:sz="0" w:space="0" w:color="auto"/>
            <w:left w:val="none" w:sz="0" w:space="0" w:color="auto"/>
            <w:bottom w:val="none" w:sz="0" w:space="0" w:color="auto"/>
            <w:right w:val="none" w:sz="0" w:space="0" w:color="auto"/>
          </w:divBdr>
        </w:div>
      </w:divsChild>
    </w:div>
    <w:div w:id="869146859">
      <w:bodyDiv w:val="1"/>
      <w:marLeft w:val="0"/>
      <w:marRight w:val="0"/>
      <w:marTop w:val="0"/>
      <w:marBottom w:val="0"/>
      <w:divBdr>
        <w:top w:val="none" w:sz="0" w:space="0" w:color="auto"/>
        <w:left w:val="none" w:sz="0" w:space="0" w:color="auto"/>
        <w:bottom w:val="none" w:sz="0" w:space="0" w:color="auto"/>
        <w:right w:val="none" w:sz="0" w:space="0" w:color="auto"/>
      </w:divBdr>
      <w:divsChild>
        <w:div w:id="1037849127">
          <w:marLeft w:val="0"/>
          <w:marRight w:val="0"/>
          <w:marTop w:val="0"/>
          <w:marBottom w:val="0"/>
          <w:divBdr>
            <w:top w:val="none" w:sz="0" w:space="0" w:color="auto"/>
            <w:left w:val="none" w:sz="0" w:space="0" w:color="auto"/>
            <w:bottom w:val="none" w:sz="0" w:space="0" w:color="auto"/>
            <w:right w:val="none" w:sz="0" w:space="0" w:color="auto"/>
          </w:divBdr>
        </w:div>
        <w:div w:id="1573078460">
          <w:marLeft w:val="0"/>
          <w:marRight w:val="0"/>
          <w:marTop w:val="0"/>
          <w:marBottom w:val="0"/>
          <w:divBdr>
            <w:top w:val="none" w:sz="0" w:space="0" w:color="auto"/>
            <w:left w:val="none" w:sz="0" w:space="0" w:color="auto"/>
            <w:bottom w:val="none" w:sz="0" w:space="0" w:color="auto"/>
            <w:right w:val="none" w:sz="0" w:space="0" w:color="auto"/>
          </w:divBdr>
        </w:div>
      </w:divsChild>
    </w:div>
    <w:div w:id="874540220">
      <w:bodyDiv w:val="1"/>
      <w:marLeft w:val="0"/>
      <w:marRight w:val="0"/>
      <w:marTop w:val="0"/>
      <w:marBottom w:val="0"/>
      <w:divBdr>
        <w:top w:val="none" w:sz="0" w:space="0" w:color="auto"/>
        <w:left w:val="none" w:sz="0" w:space="0" w:color="auto"/>
        <w:bottom w:val="none" w:sz="0" w:space="0" w:color="auto"/>
        <w:right w:val="none" w:sz="0" w:space="0" w:color="auto"/>
      </w:divBdr>
    </w:div>
    <w:div w:id="948001611">
      <w:bodyDiv w:val="1"/>
      <w:marLeft w:val="0"/>
      <w:marRight w:val="0"/>
      <w:marTop w:val="0"/>
      <w:marBottom w:val="0"/>
      <w:divBdr>
        <w:top w:val="none" w:sz="0" w:space="0" w:color="auto"/>
        <w:left w:val="none" w:sz="0" w:space="0" w:color="auto"/>
        <w:bottom w:val="none" w:sz="0" w:space="0" w:color="auto"/>
        <w:right w:val="none" w:sz="0" w:space="0" w:color="auto"/>
      </w:divBdr>
    </w:div>
    <w:div w:id="966466919">
      <w:bodyDiv w:val="1"/>
      <w:marLeft w:val="0"/>
      <w:marRight w:val="0"/>
      <w:marTop w:val="0"/>
      <w:marBottom w:val="0"/>
      <w:divBdr>
        <w:top w:val="none" w:sz="0" w:space="0" w:color="auto"/>
        <w:left w:val="none" w:sz="0" w:space="0" w:color="auto"/>
        <w:bottom w:val="none" w:sz="0" w:space="0" w:color="auto"/>
        <w:right w:val="none" w:sz="0" w:space="0" w:color="auto"/>
      </w:divBdr>
    </w:div>
    <w:div w:id="1004358214">
      <w:bodyDiv w:val="1"/>
      <w:marLeft w:val="0"/>
      <w:marRight w:val="0"/>
      <w:marTop w:val="0"/>
      <w:marBottom w:val="0"/>
      <w:divBdr>
        <w:top w:val="none" w:sz="0" w:space="0" w:color="auto"/>
        <w:left w:val="none" w:sz="0" w:space="0" w:color="auto"/>
        <w:bottom w:val="none" w:sz="0" w:space="0" w:color="auto"/>
        <w:right w:val="none" w:sz="0" w:space="0" w:color="auto"/>
      </w:divBdr>
      <w:divsChild>
        <w:div w:id="101843793">
          <w:marLeft w:val="0"/>
          <w:marRight w:val="0"/>
          <w:marTop w:val="0"/>
          <w:marBottom w:val="0"/>
          <w:divBdr>
            <w:top w:val="none" w:sz="0" w:space="0" w:color="auto"/>
            <w:left w:val="none" w:sz="0" w:space="0" w:color="auto"/>
            <w:bottom w:val="none" w:sz="0" w:space="0" w:color="auto"/>
            <w:right w:val="none" w:sz="0" w:space="0" w:color="auto"/>
          </w:divBdr>
        </w:div>
        <w:div w:id="127212313">
          <w:marLeft w:val="0"/>
          <w:marRight w:val="0"/>
          <w:marTop w:val="0"/>
          <w:marBottom w:val="0"/>
          <w:divBdr>
            <w:top w:val="none" w:sz="0" w:space="0" w:color="auto"/>
            <w:left w:val="none" w:sz="0" w:space="0" w:color="auto"/>
            <w:bottom w:val="none" w:sz="0" w:space="0" w:color="auto"/>
            <w:right w:val="none" w:sz="0" w:space="0" w:color="auto"/>
          </w:divBdr>
        </w:div>
        <w:div w:id="190190828">
          <w:marLeft w:val="0"/>
          <w:marRight w:val="0"/>
          <w:marTop w:val="0"/>
          <w:marBottom w:val="0"/>
          <w:divBdr>
            <w:top w:val="none" w:sz="0" w:space="0" w:color="auto"/>
            <w:left w:val="none" w:sz="0" w:space="0" w:color="auto"/>
            <w:bottom w:val="none" w:sz="0" w:space="0" w:color="auto"/>
            <w:right w:val="none" w:sz="0" w:space="0" w:color="auto"/>
          </w:divBdr>
        </w:div>
        <w:div w:id="379281357">
          <w:marLeft w:val="0"/>
          <w:marRight w:val="0"/>
          <w:marTop w:val="0"/>
          <w:marBottom w:val="0"/>
          <w:divBdr>
            <w:top w:val="none" w:sz="0" w:space="0" w:color="auto"/>
            <w:left w:val="none" w:sz="0" w:space="0" w:color="auto"/>
            <w:bottom w:val="none" w:sz="0" w:space="0" w:color="auto"/>
            <w:right w:val="none" w:sz="0" w:space="0" w:color="auto"/>
          </w:divBdr>
        </w:div>
        <w:div w:id="392892292">
          <w:marLeft w:val="0"/>
          <w:marRight w:val="0"/>
          <w:marTop w:val="0"/>
          <w:marBottom w:val="0"/>
          <w:divBdr>
            <w:top w:val="none" w:sz="0" w:space="0" w:color="auto"/>
            <w:left w:val="none" w:sz="0" w:space="0" w:color="auto"/>
            <w:bottom w:val="none" w:sz="0" w:space="0" w:color="auto"/>
            <w:right w:val="none" w:sz="0" w:space="0" w:color="auto"/>
          </w:divBdr>
        </w:div>
        <w:div w:id="404181219">
          <w:marLeft w:val="0"/>
          <w:marRight w:val="0"/>
          <w:marTop w:val="0"/>
          <w:marBottom w:val="0"/>
          <w:divBdr>
            <w:top w:val="none" w:sz="0" w:space="0" w:color="auto"/>
            <w:left w:val="none" w:sz="0" w:space="0" w:color="auto"/>
            <w:bottom w:val="none" w:sz="0" w:space="0" w:color="auto"/>
            <w:right w:val="none" w:sz="0" w:space="0" w:color="auto"/>
          </w:divBdr>
        </w:div>
        <w:div w:id="478810260">
          <w:marLeft w:val="0"/>
          <w:marRight w:val="0"/>
          <w:marTop w:val="0"/>
          <w:marBottom w:val="0"/>
          <w:divBdr>
            <w:top w:val="none" w:sz="0" w:space="0" w:color="auto"/>
            <w:left w:val="none" w:sz="0" w:space="0" w:color="auto"/>
            <w:bottom w:val="none" w:sz="0" w:space="0" w:color="auto"/>
            <w:right w:val="none" w:sz="0" w:space="0" w:color="auto"/>
          </w:divBdr>
        </w:div>
        <w:div w:id="485824922">
          <w:marLeft w:val="0"/>
          <w:marRight w:val="0"/>
          <w:marTop w:val="0"/>
          <w:marBottom w:val="0"/>
          <w:divBdr>
            <w:top w:val="none" w:sz="0" w:space="0" w:color="auto"/>
            <w:left w:val="none" w:sz="0" w:space="0" w:color="auto"/>
            <w:bottom w:val="none" w:sz="0" w:space="0" w:color="auto"/>
            <w:right w:val="none" w:sz="0" w:space="0" w:color="auto"/>
          </w:divBdr>
        </w:div>
        <w:div w:id="499855331">
          <w:marLeft w:val="0"/>
          <w:marRight w:val="0"/>
          <w:marTop w:val="0"/>
          <w:marBottom w:val="0"/>
          <w:divBdr>
            <w:top w:val="none" w:sz="0" w:space="0" w:color="auto"/>
            <w:left w:val="none" w:sz="0" w:space="0" w:color="auto"/>
            <w:bottom w:val="none" w:sz="0" w:space="0" w:color="auto"/>
            <w:right w:val="none" w:sz="0" w:space="0" w:color="auto"/>
          </w:divBdr>
        </w:div>
        <w:div w:id="664674454">
          <w:marLeft w:val="0"/>
          <w:marRight w:val="0"/>
          <w:marTop w:val="0"/>
          <w:marBottom w:val="0"/>
          <w:divBdr>
            <w:top w:val="none" w:sz="0" w:space="0" w:color="auto"/>
            <w:left w:val="none" w:sz="0" w:space="0" w:color="auto"/>
            <w:bottom w:val="none" w:sz="0" w:space="0" w:color="auto"/>
            <w:right w:val="none" w:sz="0" w:space="0" w:color="auto"/>
          </w:divBdr>
        </w:div>
        <w:div w:id="698623205">
          <w:marLeft w:val="0"/>
          <w:marRight w:val="0"/>
          <w:marTop w:val="0"/>
          <w:marBottom w:val="0"/>
          <w:divBdr>
            <w:top w:val="none" w:sz="0" w:space="0" w:color="auto"/>
            <w:left w:val="none" w:sz="0" w:space="0" w:color="auto"/>
            <w:bottom w:val="none" w:sz="0" w:space="0" w:color="auto"/>
            <w:right w:val="none" w:sz="0" w:space="0" w:color="auto"/>
          </w:divBdr>
        </w:div>
        <w:div w:id="751850758">
          <w:marLeft w:val="0"/>
          <w:marRight w:val="0"/>
          <w:marTop w:val="0"/>
          <w:marBottom w:val="0"/>
          <w:divBdr>
            <w:top w:val="none" w:sz="0" w:space="0" w:color="auto"/>
            <w:left w:val="none" w:sz="0" w:space="0" w:color="auto"/>
            <w:bottom w:val="none" w:sz="0" w:space="0" w:color="auto"/>
            <w:right w:val="none" w:sz="0" w:space="0" w:color="auto"/>
          </w:divBdr>
        </w:div>
        <w:div w:id="895746309">
          <w:marLeft w:val="0"/>
          <w:marRight w:val="0"/>
          <w:marTop w:val="0"/>
          <w:marBottom w:val="0"/>
          <w:divBdr>
            <w:top w:val="none" w:sz="0" w:space="0" w:color="auto"/>
            <w:left w:val="none" w:sz="0" w:space="0" w:color="auto"/>
            <w:bottom w:val="none" w:sz="0" w:space="0" w:color="auto"/>
            <w:right w:val="none" w:sz="0" w:space="0" w:color="auto"/>
          </w:divBdr>
        </w:div>
        <w:div w:id="902914132">
          <w:marLeft w:val="0"/>
          <w:marRight w:val="0"/>
          <w:marTop w:val="0"/>
          <w:marBottom w:val="0"/>
          <w:divBdr>
            <w:top w:val="none" w:sz="0" w:space="0" w:color="auto"/>
            <w:left w:val="none" w:sz="0" w:space="0" w:color="auto"/>
            <w:bottom w:val="none" w:sz="0" w:space="0" w:color="auto"/>
            <w:right w:val="none" w:sz="0" w:space="0" w:color="auto"/>
          </w:divBdr>
        </w:div>
        <w:div w:id="959798176">
          <w:marLeft w:val="0"/>
          <w:marRight w:val="0"/>
          <w:marTop w:val="0"/>
          <w:marBottom w:val="0"/>
          <w:divBdr>
            <w:top w:val="none" w:sz="0" w:space="0" w:color="auto"/>
            <w:left w:val="none" w:sz="0" w:space="0" w:color="auto"/>
            <w:bottom w:val="none" w:sz="0" w:space="0" w:color="auto"/>
            <w:right w:val="none" w:sz="0" w:space="0" w:color="auto"/>
          </w:divBdr>
        </w:div>
        <w:div w:id="1022317084">
          <w:marLeft w:val="0"/>
          <w:marRight w:val="0"/>
          <w:marTop w:val="0"/>
          <w:marBottom w:val="0"/>
          <w:divBdr>
            <w:top w:val="none" w:sz="0" w:space="0" w:color="auto"/>
            <w:left w:val="none" w:sz="0" w:space="0" w:color="auto"/>
            <w:bottom w:val="none" w:sz="0" w:space="0" w:color="auto"/>
            <w:right w:val="none" w:sz="0" w:space="0" w:color="auto"/>
          </w:divBdr>
        </w:div>
        <w:div w:id="1045638896">
          <w:marLeft w:val="0"/>
          <w:marRight w:val="0"/>
          <w:marTop w:val="0"/>
          <w:marBottom w:val="0"/>
          <w:divBdr>
            <w:top w:val="none" w:sz="0" w:space="0" w:color="auto"/>
            <w:left w:val="none" w:sz="0" w:space="0" w:color="auto"/>
            <w:bottom w:val="none" w:sz="0" w:space="0" w:color="auto"/>
            <w:right w:val="none" w:sz="0" w:space="0" w:color="auto"/>
          </w:divBdr>
        </w:div>
        <w:div w:id="1083453566">
          <w:marLeft w:val="0"/>
          <w:marRight w:val="0"/>
          <w:marTop w:val="0"/>
          <w:marBottom w:val="0"/>
          <w:divBdr>
            <w:top w:val="none" w:sz="0" w:space="0" w:color="auto"/>
            <w:left w:val="none" w:sz="0" w:space="0" w:color="auto"/>
            <w:bottom w:val="none" w:sz="0" w:space="0" w:color="auto"/>
            <w:right w:val="none" w:sz="0" w:space="0" w:color="auto"/>
          </w:divBdr>
        </w:div>
        <w:div w:id="1169976853">
          <w:marLeft w:val="0"/>
          <w:marRight w:val="0"/>
          <w:marTop w:val="0"/>
          <w:marBottom w:val="0"/>
          <w:divBdr>
            <w:top w:val="none" w:sz="0" w:space="0" w:color="auto"/>
            <w:left w:val="none" w:sz="0" w:space="0" w:color="auto"/>
            <w:bottom w:val="none" w:sz="0" w:space="0" w:color="auto"/>
            <w:right w:val="none" w:sz="0" w:space="0" w:color="auto"/>
          </w:divBdr>
        </w:div>
        <w:div w:id="1478570418">
          <w:marLeft w:val="0"/>
          <w:marRight w:val="0"/>
          <w:marTop w:val="0"/>
          <w:marBottom w:val="0"/>
          <w:divBdr>
            <w:top w:val="none" w:sz="0" w:space="0" w:color="auto"/>
            <w:left w:val="none" w:sz="0" w:space="0" w:color="auto"/>
            <w:bottom w:val="none" w:sz="0" w:space="0" w:color="auto"/>
            <w:right w:val="none" w:sz="0" w:space="0" w:color="auto"/>
          </w:divBdr>
        </w:div>
        <w:div w:id="1496921646">
          <w:marLeft w:val="0"/>
          <w:marRight w:val="0"/>
          <w:marTop w:val="0"/>
          <w:marBottom w:val="0"/>
          <w:divBdr>
            <w:top w:val="none" w:sz="0" w:space="0" w:color="auto"/>
            <w:left w:val="none" w:sz="0" w:space="0" w:color="auto"/>
            <w:bottom w:val="none" w:sz="0" w:space="0" w:color="auto"/>
            <w:right w:val="none" w:sz="0" w:space="0" w:color="auto"/>
          </w:divBdr>
        </w:div>
        <w:div w:id="1540433056">
          <w:marLeft w:val="0"/>
          <w:marRight w:val="0"/>
          <w:marTop w:val="0"/>
          <w:marBottom w:val="0"/>
          <w:divBdr>
            <w:top w:val="none" w:sz="0" w:space="0" w:color="auto"/>
            <w:left w:val="none" w:sz="0" w:space="0" w:color="auto"/>
            <w:bottom w:val="none" w:sz="0" w:space="0" w:color="auto"/>
            <w:right w:val="none" w:sz="0" w:space="0" w:color="auto"/>
          </w:divBdr>
        </w:div>
        <w:div w:id="1561864390">
          <w:marLeft w:val="0"/>
          <w:marRight w:val="0"/>
          <w:marTop w:val="0"/>
          <w:marBottom w:val="0"/>
          <w:divBdr>
            <w:top w:val="none" w:sz="0" w:space="0" w:color="auto"/>
            <w:left w:val="none" w:sz="0" w:space="0" w:color="auto"/>
            <w:bottom w:val="none" w:sz="0" w:space="0" w:color="auto"/>
            <w:right w:val="none" w:sz="0" w:space="0" w:color="auto"/>
          </w:divBdr>
        </w:div>
        <w:div w:id="1713189180">
          <w:marLeft w:val="0"/>
          <w:marRight w:val="0"/>
          <w:marTop w:val="0"/>
          <w:marBottom w:val="0"/>
          <w:divBdr>
            <w:top w:val="none" w:sz="0" w:space="0" w:color="auto"/>
            <w:left w:val="none" w:sz="0" w:space="0" w:color="auto"/>
            <w:bottom w:val="none" w:sz="0" w:space="0" w:color="auto"/>
            <w:right w:val="none" w:sz="0" w:space="0" w:color="auto"/>
          </w:divBdr>
        </w:div>
        <w:div w:id="1843617214">
          <w:marLeft w:val="0"/>
          <w:marRight w:val="0"/>
          <w:marTop w:val="0"/>
          <w:marBottom w:val="0"/>
          <w:divBdr>
            <w:top w:val="none" w:sz="0" w:space="0" w:color="auto"/>
            <w:left w:val="none" w:sz="0" w:space="0" w:color="auto"/>
            <w:bottom w:val="none" w:sz="0" w:space="0" w:color="auto"/>
            <w:right w:val="none" w:sz="0" w:space="0" w:color="auto"/>
          </w:divBdr>
        </w:div>
        <w:div w:id="1993027089">
          <w:marLeft w:val="0"/>
          <w:marRight w:val="0"/>
          <w:marTop w:val="0"/>
          <w:marBottom w:val="0"/>
          <w:divBdr>
            <w:top w:val="none" w:sz="0" w:space="0" w:color="auto"/>
            <w:left w:val="none" w:sz="0" w:space="0" w:color="auto"/>
            <w:bottom w:val="none" w:sz="0" w:space="0" w:color="auto"/>
            <w:right w:val="none" w:sz="0" w:space="0" w:color="auto"/>
          </w:divBdr>
        </w:div>
      </w:divsChild>
    </w:div>
    <w:div w:id="1015229543">
      <w:bodyDiv w:val="1"/>
      <w:marLeft w:val="0"/>
      <w:marRight w:val="0"/>
      <w:marTop w:val="0"/>
      <w:marBottom w:val="0"/>
      <w:divBdr>
        <w:top w:val="none" w:sz="0" w:space="0" w:color="auto"/>
        <w:left w:val="none" w:sz="0" w:space="0" w:color="auto"/>
        <w:bottom w:val="none" w:sz="0" w:space="0" w:color="auto"/>
        <w:right w:val="none" w:sz="0" w:space="0" w:color="auto"/>
      </w:divBdr>
    </w:div>
    <w:div w:id="1021512531">
      <w:bodyDiv w:val="1"/>
      <w:marLeft w:val="0"/>
      <w:marRight w:val="0"/>
      <w:marTop w:val="0"/>
      <w:marBottom w:val="0"/>
      <w:divBdr>
        <w:top w:val="none" w:sz="0" w:space="0" w:color="auto"/>
        <w:left w:val="none" w:sz="0" w:space="0" w:color="auto"/>
        <w:bottom w:val="none" w:sz="0" w:space="0" w:color="auto"/>
        <w:right w:val="none" w:sz="0" w:space="0" w:color="auto"/>
      </w:divBdr>
    </w:div>
    <w:div w:id="1030227266">
      <w:bodyDiv w:val="1"/>
      <w:marLeft w:val="0"/>
      <w:marRight w:val="0"/>
      <w:marTop w:val="0"/>
      <w:marBottom w:val="0"/>
      <w:divBdr>
        <w:top w:val="none" w:sz="0" w:space="0" w:color="auto"/>
        <w:left w:val="none" w:sz="0" w:space="0" w:color="auto"/>
        <w:bottom w:val="none" w:sz="0" w:space="0" w:color="auto"/>
        <w:right w:val="none" w:sz="0" w:space="0" w:color="auto"/>
      </w:divBdr>
    </w:div>
    <w:div w:id="1034885711">
      <w:bodyDiv w:val="1"/>
      <w:marLeft w:val="0"/>
      <w:marRight w:val="0"/>
      <w:marTop w:val="0"/>
      <w:marBottom w:val="0"/>
      <w:divBdr>
        <w:top w:val="none" w:sz="0" w:space="0" w:color="auto"/>
        <w:left w:val="none" w:sz="0" w:space="0" w:color="auto"/>
        <w:bottom w:val="none" w:sz="0" w:space="0" w:color="auto"/>
        <w:right w:val="none" w:sz="0" w:space="0" w:color="auto"/>
      </w:divBdr>
    </w:div>
    <w:div w:id="1036278253">
      <w:bodyDiv w:val="1"/>
      <w:marLeft w:val="0"/>
      <w:marRight w:val="0"/>
      <w:marTop w:val="0"/>
      <w:marBottom w:val="0"/>
      <w:divBdr>
        <w:top w:val="none" w:sz="0" w:space="0" w:color="auto"/>
        <w:left w:val="none" w:sz="0" w:space="0" w:color="auto"/>
        <w:bottom w:val="none" w:sz="0" w:space="0" w:color="auto"/>
        <w:right w:val="none" w:sz="0" w:space="0" w:color="auto"/>
      </w:divBdr>
    </w:div>
    <w:div w:id="1051463452">
      <w:bodyDiv w:val="1"/>
      <w:marLeft w:val="0"/>
      <w:marRight w:val="0"/>
      <w:marTop w:val="0"/>
      <w:marBottom w:val="0"/>
      <w:divBdr>
        <w:top w:val="none" w:sz="0" w:space="0" w:color="auto"/>
        <w:left w:val="none" w:sz="0" w:space="0" w:color="auto"/>
        <w:bottom w:val="none" w:sz="0" w:space="0" w:color="auto"/>
        <w:right w:val="none" w:sz="0" w:space="0" w:color="auto"/>
      </w:divBdr>
      <w:divsChild>
        <w:div w:id="1371763430">
          <w:marLeft w:val="0"/>
          <w:marRight w:val="0"/>
          <w:marTop w:val="0"/>
          <w:marBottom w:val="0"/>
          <w:divBdr>
            <w:top w:val="none" w:sz="0" w:space="0" w:color="auto"/>
            <w:left w:val="none" w:sz="0" w:space="0" w:color="auto"/>
            <w:bottom w:val="none" w:sz="0" w:space="0" w:color="auto"/>
            <w:right w:val="none" w:sz="0" w:space="0" w:color="auto"/>
          </w:divBdr>
        </w:div>
        <w:div w:id="1757938329">
          <w:marLeft w:val="0"/>
          <w:marRight w:val="0"/>
          <w:marTop w:val="0"/>
          <w:marBottom w:val="0"/>
          <w:divBdr>
            <w:top w:val="none" w:sz="0" w:space="0" w:color="auto"/>
            <w:left w:val="none" w:sz="0" w:space="0" w:color="auto"/>
            <w:bottom w:val="none" w:sz="0" w:space="0" w:color="auto"/>
            <w:right w:val="none" w:sz="0" w:space="0" w:color="auto"/>
          </w:divBdr>
        </w:div>
      </w:divsChild>
    </w:div>
    <w:div w:id="1056976769">
      <w:bodyDiv w:val="1"/>
      <w:marLeft w:val="0"/>
      <w:marRight w:val="0"/>
      <w:marTop w:val="0"/>
      <w:marBottom w:val="0"/>
      <w:divBdr>
        <w:top w:val="none" w:sz="0" w:space="0" w:color="auto"/>
        <w:left w:val="none" w:sz="0" w:space="0" w:color="auto"/>
        <w:bottom w:val="none" w:sz="0" w:space="0" w:color="auto"/>
        <w:right w:val="none" w:sz="0" w:space="0" w:color="auto"/>
      </w:divBdr>
      <w:divsChild>
        <w:div w:id="52772683">
          <w:marLeft w:val="0"/>
          <w:marRight w:val="0"/>
          <w:marTop w:val="0"/>
          <w:marBottom w:val="0"/>
          <w:divBdr>
            <w:top w:val="none" w:sz="0" w:space="0" w:color="auto"/>
            <w:left w:val="none" w:sz="0" w:space="0" w:color="auto"/>
            <w:bottom w:val="none" w:sz="0" w:space="0" w:color="auto"/>
            <w:right w:val="none" w:sz="0" w:space="0" w:color="auto"/>
          </w:divBdr>
        </w:div>
        <w:div w:id="931856764">
          <w:marLeft w:val="0"/>
          <w:marRight w:val="0"/>
          <w:marTop w:val="0"/>
          <w:marBottom w:val="0"/>
          <w:divBdr>
            <w:top w:val="none" w:sz="0" w:space="0" w:color="auto"/>
            <w:left w:val="none" w:sz="0" w:space="0" w:color="auto"/>
            <w:bottom w:val="none" w:sz="0" w:space="0" w:color="auto"/>
            <w:right w:val="none" w:sz="0" w:space="0" w:color="auto"/>
          </w:divBdr>
        </w:div>
        <w:div w:id="1154295579">
          <w:marLeft w:val="0"/>
          <w:marRight w:val="0"/>
          <w:marTop w:val="0"/>
          <w:marBottom w:val="0"/>
          <w:divBdr>
            <w:top w:val="none" w:sz="0" w:space="0" w:color="auto"/>
            <w:left w:val="none" w:sz="0" w:space="0" w:color="auto"/>
            <w:bottom w:val="none" w:sz="0" w:space="0" w:color="auto"/>
            <w:right w:val="none" w:sz="0" w:space="0" w:color="auto"/>
          </w:divBdr>
          <w:divsChild>
            <w:div w:id="823467913">
              <w:marLeft w:val="0"/>
              <w:marRight w:val="0"/>
              <w:marTop w:val="0"/>
              <w:marBottom w:val="0"/>
              <w:divBdr>
                <w:top w:val="none" w:sz="0" w:space="0" w:color="auto"/>
                <w:left w:val="none" w:sz="0" w:space="0" w:color="auto"/>
                <w:bottom w:val="none" w:sz="0" w:space="0" w:color="auto"/>
                <w:right w:val="none" w:sz="0" w:space="0" w:color="auto"/>
              </w:divBdr>
            </w:div>
            <w:div w:id="1151092509">
              <w:marLeft w:val="0"/>
              <w:marRight w:val="0"/>
              <w:marTop w:val="0"/>
              <w:marBottom w:val="0"/>
              <w:divBdr>
                <w:top w:val="none" w:sz="0" w:space="0" w:color="auto"/>
                <w:left w:val="none" w:sz="0" w:space="0" w:color="auto"/>
                <w:bottom w:val="none" w:sz="0" w:space="0" w:color="auto"/>
                <w:right w:val="none" w:sz="0" w:space="0" w:color="auto"/>
              </w:divBdr>
            </w:div>
          </w:divsChild>
        </w:div>
        <w:div w:id="1286500477">
          <w:marLeft w:val="0"/>
          <w:marRight w:val="0"/>
          <w:marTop w:val="0"/>
          <w:marBottom w:val="0"/>
          <w:divBdr>
            <w:top w:val="none" w:sz="0" w:space="0" w:color="auto"/>
            <w:left w:val="none" w:sz="0" w:space="0" w:color="auto"/>
            <w:bottom w:val="none" w:sz="0" w:space="0" w:color="auto"/>
            <w:right w:val="none" w:sz="0" w:space="0" w:color="auto"/>
          </w:divBdr>
        </w:div>
        <w:div w:id="1774858192">
          <w:marLeft w:val="0"/>
          <w:marRight w:val="0"/>
          <w:marTop w:val="0"/>
          <w:marBottom w:val="0"/>
          <w:divBdr>
            <w:top w:val="none" w:sz="0" w:space="0" w:color="auto"/>
            <w:left w:val="none" w:sz="0" w:space="0" w:color="auto"/>
            <w:bottom w:val="none" w:sz="0" w:space="0" w:color="auto"/>
            <w:right w:val="none" w:sz="0" w:space="0" w:color="auto"/>
          </w:divBdr>
        </w:div>
        <w:div w:id="1972395047">
          <w:marLeft w:val="0"/>
          <w:marRight w:val="0"/>
          <w:marTop w:val="0"/>
          <w:marBottom w:val="0"/>
          <w:divBdr>
            <w:top w:val="none" w:sz="0" w:space="0" w:color="auto"/>
            <w:left w:val="none" w:sz="0" w:space="0" w:color="auto"/>
            <w:bottom w:val="none" w:sz="0" w:space="0" w:color="auto"/>
            <w:right w:val="none" w:sz="0" w:space="0" w:color="auto"/>
          </w:divBdr>
        </w:div>
        <w:div w:id="2049645045">
          <w:marLeft w:val="0"/>
          <w:marRight w:val="0"/>
          <w:marTop w:val="0"/>
          <w:marBottom w:val="0"/>
          <w:divBdr>
            <w:top w:val="none" w:sz="0" w:space="0" w:color="auto"/>
            <w:left w:val="none" w:sz="0" w:space="0" w:color="auto"/>
            <w:bottom w:val="none" w:sz="0" w:space="0" w:color="auto"/>
            <w:right w:val="none" w:sz="0" w:space="0" w:color="auto"/>
          </w:divBdr>
          <w:divsChild>
            <w:div w:id="434252168">
              <w:marLeft w:val="0"/>
              <w:marRight w:val="0"/>
              <w:marTop w:val="0"/>
              <w:marBottom w:val="0"/>
              <w:divBdr>
                <w:top w:val="none" w:sz="0" w:space="0" w:color="auto"/>
                <w:left w:val="none" w:sz="0" w:space="0" w:color="auto"/>
                <w:bottom w:val="none" w:sz="0" w:space="0" w:color="auto"/>
                <w:right w:val="none" w:sz="0" w:space="0" w:color="auto"/>
              </w:divBdr>
            </w:div>
            <w:div w:id="680622783">
              <w:marLeft w:val="0"/>
              <w:marRight w:val="0"/>
              <w:marTop w:val="0"/>
              <w:marBottom w:val="0"/>
              <w:divBdr>
                <w:top w:val="none" w:sz="0" w:space="0" w:color="auto"/>
                <w:left w:val="none" w:sz="0" w:space="0" w:color="auto"/>
                <w:bottom w:val="none" w:sz="0" w:space="0" w:color="auto"/>
                <w:right w:val="none" w:sz="0" w:space="0" w:color="auto"/>
              </w:divBdr>
            </w:div>
            <w:div w:id="888540804">
              <w:marLeft w:val="0"/>
              <w:marRight w:val="0"/>
              <w:marTop w:val="0"/>
              <w:marBottom w:val="0"/>
              <w:divBdr>
                <w:top w:val="none" w:sz="0" w:space="0" w:color="auto"/>
                <w:left w:val="none" w:sz="0" w:space="0" w:color="auto"/>
                <w:bottom w:val="none" w:sz="0" w:space="0" w:color="auto"/>
                <w:right w:val="none" w:sz="0" w:space="0" w:color="auto"/>
              </w:divBdr>
            </w:div>
            <w:div w:id="1477647667">
              <w:marLeft w:val="0"/>
              <w:marRight w:val="0"/>
              <w:marTop w:val="0"/>
              <w:marBottom w:val="0"/>
              <w:divBdr>
                <w:top w:val="none" w:sz="0" w:space="0" w:color="auto"/>
                <w:left w:val="none" w:sz="0" w:space="0" w:color="auto"/>
                <w:bottom w:val="none" w:sz="0" w:space="0" w:color="auto"/>
                <w:right w:val="none" w:sz="0" w:space="0" w:color="auto"/>
              </w:divBdr>
            </w:div>
            <w:div w:id="203079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21059">
      <w:bodyDiv w:val="1"/>
      <w:marLeft w:val="0"/>
      <w:marRight w:val="0"/>
      <w:marTop w:val="0"/>
      <w:marBottom w:val="0"/>
      <w:divBdr>
        <w:top w:val="none" w:sz="0" w:space="0" w:color="auto"/>
        <w:left w:val="none" w:sz="0" w:space="0" w:color="auto"/>
        <w:bottom w:val="none" w:sz="0" w:space="0" w:color="auto"/>
        <w:right w:val="none" w:sz="0" w:space="0" w:color="auto"/>
      </w:divBdr>
      <w:divsChild>
        <w:div w:id="777068278">
          <w:marLeft w:val="0"/>
          <w:marRight w:val="0"/>
          <w:marTop w:val="0"/>
          <w:marBottom w:val="0"/>
          <w:divBdr>
            <w:top w:val="none" w:sz="0" w:space="0" w:color="auto"/>
            <w:left w:val="none" w:sz="0" w:space="0" w:color="auto"/>
            <w:bottom w:val="none" w:sz="0" w:space="0" w:color="auto"/>
            <w:right w:val="none" w:sz="0" w:space="0" w:color="auto"/>
          </w:divBdr>
        </w:div>
        <w:div w:id="985621401">
          <w:marLeft w:val="0"/>
          <w:marRight w:val="0"/>
          <w:marTop w:val="0"/>
          <w:marBottom w:val="0"/>
          <w:divBdr>
            <w:top w:val="none" w:sz="0" w:space="0" w:color="auto"/>
            <w:left w:val="none" w:sz="0" w:space="0" w:color="auto"/>
            <w:bottom w:val="none" w:sz="0" w:space="0" w:color="auto"/>
            <w:right w:val="none" w:sz="0" w:space="0" w:color="auto"/>
          </w:divBdr>
        </w:div>
        <w:div w:id="1180242202">
          <w:marLeft w:val="0"/>
          <w:marRight w:val="0"/>
          <w:marTop w:val="0"/>
          <w:marBottom w:val="0"/>
          <w:divBdr>
            <w:top w:val="none" w:sz="0" w:space="0" w:color="auto"/>
            <w:left w:val="none" w:sz="0" w:space="0" w:color="auto"/>
            <w:bottom w:val="none" w:sz="0" w:space="0" w:color="auto"/>
            <w:right w:val="none" w:sz="0" w:space="0" w:color="auto"/>
          </w:divBdr>
        </w:div>
        <w:div w:id="1498695296">
          <w:marLeft w:val="0"/>
          <w:marRight w:val="0"/>
          <w:marTop w:val="0"/>
          <w:marBottom w:val="0"/>
          <w:divBdr>
            <w:top w:val="none" w:sz="0" w:space="0" w:color="auto"/>
            <w:left w:val="none" w:sz="0" w:space="0" w:color="auto"/>
            <w:bottom w:val="none" w:sz="0" w:space="0" w:color="auto"/>
            <w:right w:val="none" w:sz="0" w:space="0" w:color="auto"/>
          </w:divBdr>
        </w:div>
        <w:div w:id="2032953930">
          <w:marLeft w:val="0"/>
          <w:marRight w:val="0"/>
          <w:marTop w:val="0"/>
          <w:marBottom w:val="0"/>
          <w:divBdr>
            <w:top w:val="none" w:sz="0" w:space="0" w:color="auto"/>
            <w:left w:val="none" w:sz="0" w:space="0" w:color="auto"/>
            <w:bottom w:val="none" w:sz="0" w:space="0" w:color="auto"/>
            <w:right w:val="none" w:sz="0" w:space="0" w:color="auto"/>
          </w:divBdr>
        </w:div>
      </w:divsChild>
    </w:div>
    <w:div w:id="1071347922">
      <w:bodyDiv w:val="1"/>
      <w:marLeft w:val="0"/>
      <w:marRight w:val="0"/>
      <w:marTop w:val="0"/>
      <w:marBottom w:val="0"/>
      <w:divBdr>
        <w:top w:val="none" w:sz="0" w:space="0" w:color="auto"/>
        <w:left w:val="none" w:sz="0" w:space="0" w:color="auto"/>
        <w:bottom w:val="none" w:sz="0" w:space="0" w:color="auto"/>
        <w:right w:val="none" w:sz="0" w:space="0" w:color="auto"/>
      </w:divBdr>
    </w:div>
    <w:div w:id="1099527965">
      <w:bodyDiv w:val="1"/>
      <w:marLeft w:val="0"/>
      <w:marRight w:val="0"/>
      <w:marTop w:val="0"/>
      <w:marBottom w:val="0"/>
      <w:divBdr>
        <w:top w:val="none" w:sz="0" w:space="0" w:color="auto"/>
        <w:left w:val="none" w:sz="0" w:space="0" w:color="auto"/>
        <w:bottom w:val="none" w:sz="0" w:space="0" w:color="auto"/>
        <w:right w:val="none" w:sz="0" w:space="0" w:color="auto"/>
      </w:divBdr>
      <w:divsChild>
        <w:div w:id="100077537">
          <w:marLeft w:val="0"/>
          <w:marRight w:val="0"/>
          <w:marTop w:val="0"/>
          <w:marBottom w:val="0"/>
          <w:divBdr>
            <w:top w:val="none" w:sz="0" w:space="0" w:color="auto"/>
            <w:left w:val="none" w:sz="0" w:space="0" w:color="auto"/>
            <w:bottom w:val="none" w:sz="0" w:space="0" w:color="auto"/>
            <w:right w:val="none" w:sz="0" w:space="0" w:color="auto"/>
          </w:divBdr>
        </w:div>
        <w:div w:id="389809793">
          <w:marLeft w:val="0"/>
          <w:marRight w:val="0"/>
          <w:marTop w:val="0"/>
          <w:marBottom w:val="0"/>
          <w:divBdr>
            <w:top w:val="none" w:sz="0" w:space="0" w:color="auto"/>
            <w:left w:val="none" w:sz="0" w:space="0" w:color="auto"/>
            <w:bottom w:val="none" w:sz="0" w:space="0" w:color="auto"/>
            <w:right w:val="none" w:sz="0" w:space="0" w:color="auto"/>
          </w:divBdr>
        </w:div>
        <w:div w:id="463038466">
          <w:marLeft w:val="0"/>
          <w:marRight w:val="0"/>
          <w:marTop w:val="0"/>
          <w:marBottom w:val="0"/>
          <w:divBdr>
            <w:top w:val="none" w:sz="0" w:space="0" w:color="auto"/>
            <w:left w:val="none" w:sz="0" w:space="0" w:color="auto"/>
            <w:bottom w:val="none" w:sz="0" w:space="0" w:color="auto"/>
            <w:right w:val="none" w:sz="0" w:space="0" w:color="auto"/>
          </w:divBdr>
          <w:divsChild>
            <w:div w:id="174854609">
              <w:marLeft w:val="0"/>
              <w:marRight w:val="0"/>
              <w:marTop w:val="0"/>
              <w:marBottom w:val="0"/>
              <w:divBdr>
                <w:top w:val="none" w:sz="0" w:space="0" w:color="auto"/>
                <w:left w:val="none" w:sz="0" w:space="0" w:color="auto"/>
                <w:bottom w:val="none" w:sz="0" w:space="0" w:color="auto"/>
                <w:right w:val="none" w:sz="0" w:space="0" w:color="auto"/>
              </w:divBdr>
            </w:div>
          </w:divsChild>
        </w:div>
        <w:div w:id="766148318">
          <w:marLeft w:val="0"/>
          <w:marRight w:val="0"/>
          <w:marTop w:val="0"/>
          <w:marBottom w:val="0"/>
          <w:divBdr>
            <w:top w:val="none" w:sz="0" w:space="0" w:color="auto"/>
            <w:left w:val="none" w:sz="0" w:space="0" w:color="auto"/>
            <w:bottom w:val="none" w:sz="0" w:space="0" w:color="auto"/>
            <w:right w:val="none" w:sz="0" w:space="0" w:color="auto"/>
          </w:divBdr>
        </w:div>
        <w:div w:id="783383948">
          <w:marLeft w:val="0"/>
          <w:marRight w:val="0"/>
          <w:marTop w:val="0"/>
          <w:marBottom w:val="0"/>
          <w:divBdr>
            <w:top w:val="none" w:sz="0" w:space="0" w:color="auto"/>
            <w:left w:val="none" w:sz="0" w:space="0" w:color="auto"/>
            <w:bottom w:val="none" w:sz="0" w:space="0" w:color="auto"/>
            <w:right w:val="none" w:sz="0" w:space="0" w:color="auto"/>
          </w:divBdr>
        </w:div>
        <w:div w:id="809982231">
          <w:marLeft w:val="0"/>
          <w:marRight w:val="0"/>
          <w:marTop w:val="0"/>
          <w:marBottom w:val="0"/>
          <w:divBdr>
            <w:top w:val="none" w:sz="0" w:space="0" w:color="auto"/>
            <w:left w:val="none" w:sz="0" w:space="0" w:color="auto"/>
            <w:bottom w:val="none" w:sz="0" w:space="0" w:color="auto"/>
            <w:right w:val="none" w:sz="0" w:space="0" w:color="auto"/>
          </w:divBdr>
        </w:div>
        <w:div w:id="898790140">
          <w:marLeft w:val="0"/>
          <w:marRight w:val="0"/>
          <w:marTop w:val="0"/>
          <w:marBottom w:val="0"/>
          <w:divBdr>
            <w:top w:val="none" w:sz="0" w:space="0" w:color="auto"/>
            <w:left w:val="none" w:sz="0" w:space="0" w:color="auto"/>
            <w:bottom w:val="none" w:sz="0" w:space="0" w:color="auto"/>
            <w:right w:val="none" w:sz="0" w:space="0" w:color="auto"/>
          </w:divBdr>
          <w:divsChild>
            <w:div w:id="235284171">
              <w:marLeft w:val="0"/>
              <w:marRight w:val="0"/>
              <w:marTop w:val="0"/>
              <w:marBottom w:val="0"/>
              <w:divBdr>
                <w:top w:val="none" w:sz="0" w:space="0" w:color="auto"/>
                <w:left w:val="none" w:sz="0" w:space="0" w:color="auto"/>
                <w:bottom w:val="none" w:sz="0" w:space="0" w:color="auto"/>
                <w:right w:val="none" w:sz="0" w:space="0" w:color="auto"/>
              </w:divBdr>
            </w:div>
            <w:div w:id="300113991">
              <w:marLeft w:val="0"/>
              <w:marRight w:val="0"/>
              <w:marTop w:val="0"/>
              <w:marBottom w:val="0"/>
              <w:divBdr>
                <w:top w:val="none" w:sz="0" w:space="0" w:color="auto"/>
                <w:left w:val="none" w:sz="0" w:space="0" w:color="auto"/>
                <w:bottom w:val="none" w:sz="0" w:space="0" w:color="auto"/>
                <w:right w:val="none" w:sz="0" w:space="0" w:color="auto"/>
              </w:divBdr>
            </w:div>
          </w:divsChild>
        </w:div>
        <w:div w:id="933250379">
          <w:marLeft w:val="0"/>
          <w:marRight w:val="0"/>
          <w:marTop w:val="0"/>
          <w:marBottom w:val="0"/>
          <w:divBdr>
            <w:top w:val="none" w:sz="0" w:space="0" w:color="auto"/>
            <w:left w:val="none" w:sz="0" w:space="0" w:color="auto"/>
            <w:bottom w:val="none" w:sz="0" w:space="0" w:color="auto"/>
            <w:right w:val="none" w:sz="0" w:space="0" w:color="auto"/>
          </w:divBdr>
        </w:div>
        <w:div w:id="1237402016">
          <w:marLeft w:val="0"/>
          <w:marRight w:val="0"/>
          <w:marTop w:val="0"/>
          <w:marBottom w:val="0"/>
          <w:divBdr>
            <w:top w:val="none" w:sz="0" w:space="0" w:color="auto"/>
            <w:left w:val="none" w:sz="0" w:space="0" w:color="auto"/>
            <w:bottom w:val="none" w:sz="0" w:space="0" w:color="auto"/>
            <w:right w:val="none" w:sz="0" w:space="0" w:color="auto"/>
          </w:divBdr>
        </w:div>
        <w:div w:id="1680499049">
          <w:marLeft w:val="0"/>
          <w:marRight w:val="0"/>
          <w:marTop w:val="0"/>
          <w:marBottom w:val="0"/>
          <w:divBdr>
            <w:top w:val="none" w:sz="0" w:space="0" w:color="auto"/>
            <w:left w:val="none" w:sz="0" w:space="0" w:color="auto"/>
            <w:bottom w:val="none" w:sz="0" w:space="0" w:color="auto"/>
            <w:right w:val="none" w:sz="0" w:space="0" w:color="auto"/>
          </w:divBdr>
        </w:div>
        <w:div w:id="1931353552">
          <w:marLeft w:val="0"/>
          <w:marRight w:val="0"/>
          <w:marTop w:val="0"/>
          <w:marBottom w:val="0"/>
          <w:divBdr>
            <w:top w:val="none" w:sz="0" w:space="0" w:color="auto"/>
            <w:left w:val="none" w:sz="0" w:space="0" w:color="auto"/>
            <w:bottom w:val="none" w:sz="0" w:space="0" w:color="auto"/>
            <w:right w:val="none" w:sz="0" w:space="0" w:color="auto"/>
          </w:divBdr>
        </w:div>
      </w:divsChild>
    </w:div>
    <w:div w:id="1113741858">
      <w:bodyDiv w:val="1"/>
      <w:marLeft w:val="0"/>
      <w:marRight w:val="0"/>
      <w:marTop w:val="0"/>
      <w:marBottom w:val="0"/>
      <w:divBdr>
        <w:top w:val="none" w:sz="0" w:space="0" w:color="auto"/>
        <w:left w:val="none" w:sz="0" w:space="0" w:color="auto"/>
        <w:bottom w:val="none" w:sz="0" w:space="0" w:color="auto"/>
        <w:right w:val="none" w:sz="0" w:space="0" w:color="auto"/>
      </w:divBdr>
      <w:divsChild>
        <w:div w:id="361129527">
          <w:marLeft w:val="0"/>
          <w:marRight w:val="0"/>
          <w:marTop w:val="0"/>
          <w:marBottom w:val="0"/>
          <w:divBdr>
            <w:top w:val="none" w:sz="0" w:space="0" w:color="auto"/>
            <w:left w:val="none" w:sz="0" w:space="0" w:color="auto"/>
            <w:bottom w:val="none" w:sz="0" w:space="0" w:color="auto"/>
            <w:right w:val="none" w:sz="0" w:space="0" w:color="auto"/>
          </w:divBdr>
        </w:div>
        <w:div w:id="510530417">
          <w:marLeft w:val="0"/>
          <w:marRight w:val="0"/>
          <w:marTop w:val="0"/>
          <w:marBottom w:val="0"/>
          <w:divBdr>
            <w:top w:val="none" w:sz="0" w:space="0" w:color="auto"/>
            <w:left w:val="none" w:sz="0" w:space="0" w:color="auto"/>
            <w:bottom w:val="none" w:sz="0" w:space="0" w:color="auto"/>
            <w:right w:val="none" w:sz="0" w:space="0" w:color="auto"/>
          </w:divBdr>
        </w:div>
        <w:div w:id="774207013">
          <w:marLeft w:val="0"/>
          <w:marRight w:val="0"/>
          <w:marTop w:val="0"/>
          <w:marBottom w:val="0"/>
          <w:divBdr>
            <w:top w:val="none" w:sz="0" w:space="0" w:color="auto"/>
            <w:left w:val="none" w:sz="0" w:space="0" w:color="auto"/>
            <w:bottom w:val="none" w:sz="0" w:space="0" w:color="auto"/>
            <w:right w:val="none" w:sz="0" w:space="0" w:color="auto"/>
          </w:divBdr>
        </w:div>
        <w:div w:id="1438863459">
          <w:marLeft w:val="0"/>
          <w:marRight w:val="0"/>
          <w:marTop w:val="0"/>
          <w:marBottom w:val="0"/>
          <w:divBdr>
            <w:top w:val="none" w:sz="0" w:space="0" w:color="auto"/>
            <w:left w:val="none" w:sz="0" w:space="0" w:color="auto"/>
            <w:bottom w:val="none" w:sz="0" w:space="0" w:color="auto"/>
            <w:right w:val="none" w:sz="0" w:space="0" w:color="auto"/>
          </w:divBdr>
        </w:div>
        <w:div w:id="1491948043">
          <w:marLeft w:val="0"/>
          <w:marRight w:val="0"/>
          <w:marTop w:val="0"/>
          <w:marBottom w:val="0"/>
          <w:divBdr>
            <w:top w:val="none" w:sz="0" w:space="0" w:color="auto"/>
            <w:left w:val="none" w:sz="0" w:space="0" w:color="auto"/>
            <w:bottom w:val="none" w:sz="0" w:space="0" w:color="auto"/>
            <w:right w:val="none" w:sz="0" w:space="0" w:color="auto"/>
          </w:divBdr>
        </w:div>
        <w:div w:id="1987120221">
          <w:marLeft w:val="0"/>
          <w:marRight w:val="0"/>
          <w:marTop w:val="0"/>
          <w:marBottom w:val="0"/>
          <w:divBdr>
            <w:top w:val="none" w:sz="0" w:space="0" w:color="auto"/>
            <w:left w:val="none" w:sz="0" w:space="0" w:color="auto"/>
            <w:bottom w:val="none" w:sz="0" w:space="0" w:color="auto"/>
            <w:right w:val="none" w:sz="0" w:space="0" w:color="auto"/>
          </w:divBdr>
        </w:div>
        <w:div w:id="2133162755">
          <w:marLeft w:val="0"/>
          <w:marRight w:val="0"/>
          <w:marTop w:val="0"/>
          <w:marBottom w:val="0"/>
          <w:divBdr>
            <w:top w:val="none" w:sz="0" w:space="0" w:color="auto"/>
            <w:left w:val="none" w:sz="0" w:space="0" w:color="auto"/>
            <w:bottom w:val="none" w:sz="0" w:space="0" w:color="auto"/>
            <w:right w:val="none" w:sz="0" w:space="0" w:color="auto"/>
          </w:divBdr>
        </w:div>
      </w:divsChild>
    </w:div>
    <w:div w:id="1138570406">
      <w:bodyDiv w:val="1"/>
      <w:marLeft w:val="0"/>
      <w:marRight w:val="0"/>
      <w:marTop w:val="0"/>
      <w:marBottom w:val="0"/>
      <w:divBdr>
        <w:top w:val="none" w:sz="0" w:space="0" w:color="auto"/>
        <w:left w:val="none" w:sz="0" w:space="0" w:color="auto"/>
        <w:bottom w:val="none" w:sz="0" w:space="0" w:color="auto"/>
        <w:right w:val="none" w:sz="0" w:space="0" w:color="auto"/>
      </w:divBdr>
      <w:divsChild>
        <w:div w:id="117143415">
          <w:marLeft w:val="0"/>
          <w:marRight w:val="0"/>
          <w:marTop w:val="0"/>
          <w:marBottom w:val="0"/>
          <w:divBdr>
            <w:top w:val="none" w:sz="0" w:space="0" w:color="auto"/>
            <w:left w:val="none" w:sz="0" w:space="0" w:color="auto"/>
            <w:bottom w:val="none" w:sz="0" w:space="0" w:color="auto"/>
            <w:right w:val="none" w:sz="0" w:space="0" w:color="auto"/>
          </w:divBdr>
        </w:div>
        <w:div w:id="125514482">
          <w:marLeft w:val="0"/>
          <w:marRight w:val="0"/>
          <w:marTop w:val="0"/>
          <w:marBottom w:val="0"/>
          <w:divBdr>
            <w:top w:val="none" w:sz="0" w:space="0" w:color="auto"/>
            <w:left w:val="none" w:sz="0" w:space="0" w:color="auto"/>
            <w:bottom w:val="none" w:sz="0" w:space="0" w:color="auto"/>
            <w:right w:val="none" w:sz="0" w:space="0" w:color="auto"/>
          </w:divBdr>
        </w:div>
        <w:div w:id="163127839">
          <w:marLeft w:val="0"/>
          <w:marRight w:val="0"/>
          <w:marTop w:val="0"/>
          <w:marBottom w:val="0"/>
          <w:divBdr>
            <w:top w:val="none" w:sz="0" w:space="0" w:color="auto"/>
            <w:left w:val="none" w:sz="0" w:space="0" w:color="auto"/>
            <w:bottom w:val="none" w:sz="0" w:space="0" w:color="auto"/>
            <w:right w:val="none" w:sz="0" w:space="0" w:color="auto"/>
          </w:divBdr>
        </w:div>
        <w:div w:id="541598611">
          <w:marLeft w:val="0"/>
          <w:marRight w:val="0"/>
          <w:marTop w:val="0"/>
          <w:marBottom w:val="0"/>
          <w:divBdr>
            <w:top w:val="none" w:sz="0" w:space="0" w:color="auto"/>
            <w:left w:val="none" w:sz="0" w:space="0" w:color="auto"/>
            <w:bottom w:val="none" w:sz="0" w:space="0" w:color="auto"/>
            <w:right w:val="none" w:sz="0" w:space="0" w:color="auto"/>
          </w:divBdr>
          <w:divsChild>
            <w:div w:id="388697154">
              <w:marLeft w:val="0"/>
              <w:marRight w:val="0"/>
              <w:marTop w:val="0"/>
              <w:marBottom w:val="0"/>
              <w:divBdr>
                <w:top w:val="none" w:sz="0" w:space="0" w:color="auto"/>
                <w:left w:val="none" w:sz="0" w:space="0" w:color="auto"/>
                <w:bottom w:val="none" w:sz="0" w:space="0" w:color="auto"/>
                <w:right w:val="none" w:sz="0" w:space="0" w:color="auto"/>
              </w:divBdr>
            </w:div>
            <w:div w:id="1621186190">
              <w:marLeft w:val="0"/>
              <w:marRight w:val="0"/>
              <w:marTop w:val="0"/>
              <w:marBottom w:val="0"/>
              <w:divBdr>
                <w:top w:val="none" w:sz="0" w:space="0" w:color="auto"/>
                <w:left w:val="none" w:sz="0" w:space="0" w:color="auto"/>
                <w:bottom w:val="none" w:sz="0" w:space="0" w:color="auto"/>
                <w:right w:val="none" w:sz="0" w:space="0" w:color="auto"/>
              </w:divBdr>
            </w:div>
          </w:divsChild>
        </w:div>
        <w:div w:id="1153063147">
          <w:marLeft w:val="0"/>
          <w:marRight w:val="0"/>
          <w:marTop w:val="0"/>
          <w:marBottom w:val="0"/>
          <w:divBdr>
            <w:top w:val="none" w:sz="0" w:space="0" w:color="auto"/>
            <w:left w:val="none" w:sz="0" w:space="0" w:color="auto"/>
            <w:bottom w:val="none" w:sz="0" w:space="0" w:color="auto"/>
            <w:right w:val="none" w:sz="0" w:space="0" w:color="auto"/>
          </w:divBdr>
        </w:div>
        <w:div w:id="1252662862">
          <w:marLeft w:val="0"/>
          <w:marRight w:val="0"/>
          <w:marTop w:val="0"/>
          <w:marBottom w:val="0"/>
          <w:divBdr>
            <w:top w:val="none" w:sz="0" w:space="0" w:color="auto"/>
            <w:left w:val="none" w:sz="0" w:space="0" w:color="auto"/>
            <w:bottom w:val="none" w:sz="0" w:space="0" w:color="auto"/>
            <w:right w:val="none" w:sz="0" w:space="0" w:color="auto"/>
          </w:divBdr>
          <w:divsChild>
            <w:div w:id="69474217">
              <w:marLeft w:val="0"/>
              <w:marRight w:val="0"/>
              <w:marTop w:val="0"/>
              <w:marBottom w:val="0"/>
              <w:divBdr>
                <w:top w:val="none" w:sz="0" w:space="0" w:color="auto"/>
                <w:left w:val="none" w:sz="0" w:space="0" w:color="auto"/>
                <w:bottom w:val="none" w:sz="0" w:space="0" w:color="auto"/>
                <w:right w:val="none" w:sz="0" w:space="0" w:color="auto"/>
              </w:divBdr>
            </w:div>
            <w:div w:id="738678128">
              <w:marLeft w:val="0"/>
              <w:marRight w:val="0"/>
              <w:marTop w:val="0"/>
              <w:marBottom w:val="0"/>
              <w:divBdr>
                <w:top w:val="none" w:sz="0" w:space="0" w:color="auto"/>
                <w:left w:val="none" w:sz="0" w:space="0" w:color="auto"/>
                <w:bottom w:val="none" w:sz="0" w:space="0" w:color="auto"/>
                <w:right w:val="none" w:sz="0" w:space="0" w:color="auto"/>
              </w:divBdr>
            </w:div>
            <w:div w:id="820194271">
              <w:marLeft w:val="0"/>
              <w:marRight w:val="0"/>
              <w:marTop w:val="0"/>
              <w:marBottom w:val="0"/>
              <w:divBdr>
                <w:top w:val="none" w:sz="0" w:space="0" w:color="auto"/>
                <w:left w:val="none" w:sz="0" w:space="0" w:color="auto"/>
                <w:bottom w:val="none" w:sz="0" w:space="0" w:color="auto"/>
                <w:right w:val="none" w:sz="0" w:space="0" w:color="auto"/>
              </w:divBdr>
            </w:div>
            <w:div w:id="1378578695">
              <w:marLeft w:val="0"/>
              <w:marRight w:val="0"/>
              <w:marTop w:val="0"/>
              <w:marBottom w:val="0"/>
              <w:divBdr>
                <w:top w:val="none" w:sz="0" w:space="0" w:color="auto"/>
                <w:left w:val="none" w:sz="0" w:space="0" w:color="auto"/>
                <w:bottom w:val="none" w:sz="0" w:space="0" w:color="auto"/>
                <w:right w:val="none" w:sz="0" w:space="0" w:color="auto"/>
              </w:divBdr>
            </w:div>
            <w:div w:id="1504390100">
              <w:marLeft w:val="0"/>
              <w:marRight w:val="0"/>
              <w:marTop w:val="0"/>
              <w:marBottom w:val="0"/>
              <w:divBdr>
                <w:top w:val="none" w:sz="0" w:space="0" w:color="auto"/>
                <w:left w:val="none" w:sz="0" w:space="0" w:color="auto"/>
                <w:bottom w:val="none" w:sz="0" w:space="0" w:color="auto"/>
                <w:right w:val="none" w:sz="0" w:space="0" w:color="auto"/>
              </w:divBdr>
            </w:div>
          </w:divsChild>
        </w:div>
        <w:div w:id="1746107231">
          <w:marLeft w:val="0"/>
          <w:marRight w:val="0"/>
          <w:marTop w:val="0"/>
          <w:marBottom w:val="0"/>
          <w:divBdr>
            <w:top w:val="none" w:sz="0" w:space="0" w:color="auto"/>
            <w:left w:val="none" w:sz="0" w:space="0" w:color="auto"/>
            <w:bottom w:val="none" w:sz="0" w:space="0" w:color="auto"/>
            <w:right w:val="none" w:sz="0" w:space="0" w:color="auto"/>
          </w:divBdr>
        </w:div>
      </w:divsChild>
    </w:div>
    <w:div w:id="1147089218">
      <w:bodyDiv w:val="1"/>
      <w:marLeft w:val="0"/>
      <w:marRight w:val="0"/>
      <w:marTop w:val="0"/>
      <w:marBottom w:val="0"/>
      <w:divBdr>
        <w:top w:val="none" w:sz="0" w:space="0" w:color="auto"/>
        <w:left w:val="none" w:sz="0" w:space="0" w:color="auto"/>
        <w:bottom w:val="none" w:sz="0" w:space="0" w:color="auto"/>
        <w:right w:val="none" w:sz="0" w:space="0" w:color="auto"/>
      </w:divBdr>
    </w:div>
    <w:div w:id="1155342022">
      <w:bodyDiv w:val="1"/>
      <w:marLeft w:val="0"/>
      <w:marRight w:val="0"/>
      <w:marTop w:val="0"/>
      <w:marBottom w:val="0"/>
      <w:divBdr>
        <w:top w:val="none" w:sz="0" w:space="0" w:color="auto"/>
        <w:left w:val="none" w:sz="0" w:space="0" w:color="auto"/>
        <w:bottom w:val="none" w:sz="0" w:space="0" w:color="auto"/>
        <w:right w:val="none" w:sz="0" w:space="0" w:color="auto"/>
      </w:divBdr>
      <w:divsChild>
        <w:div w:id="420837616">
          <w:marLeft w:val="0"/>
          <w:marRight w:val="0"/>
          <w:marTop w:val="0"/>
          <w:marBottom w:val="0"/>
          <w:divBdr>
            <w:top w:val="none" w:sz="0" w:space="0" w:color="auto"/>
            <w:left w:val="none" w:sz="0" w:space="0" w:color="auto"/>
            <w:bottom w:val="none" w:sz="0" w:space="0" w:color="auto"/>
            <w:right w:val="none" w:sz="0" w:space="0" w:color="auto"/>
          </w:divBdr>
          <w:divsChild>
            <w:div w:id="8721286">
              <w:marLeft w:val="0"/>
              <w:marRight w:val="0"/>
              <w:marTop w:val="0"/>
              <w:marBottom w:val="0"/>
              <w:divBdr>
                <w:top w:val="none" w:sz="0" w:space="0" w:color="auto"/>
                <w:left w:val="none" w:sz="0" w:space="0" w:color="auto"/>
                <w:bottom w:val="none" w:sz="0" w:space="0" w:color="auto"/>
                <w:right w:val="none" w:sz="0" w:space="0" w:color="auto"/>
              </w:divBdr>
            </w:div>
            <w:div w:id="1928807644">
              <w:marLeft w:val="0"/>
              <w:marRight w:val="0"/>
              <w:marTop w:val="0"/>
              <w:marBottom w:val="0"/>
              <w:divBdr>
                <w:top w:val="none" w:sz="0" w:space="0" w:color="auto"/>
                <w:left w:val="none" w:sz="0" w:space="0" w:color="auto"/>
                <w:bottom w:val="none" w:sz="0" w:space="0" w:color="auto"/>
                <w:right w:val="none" w:sz="0" w:space="0" w:color="auto"/>
              </w:divBdr>
            </w:div>
          </w:divsChild>
        </w:div>
        <w:div w:id="885025424">
          <w:marLeft w:val="0"/>
          <w:marRight w:val="0"/>
          <w:marTop w:val="0"/>
          <w:marBottom w:val="0"/>
          <w:divBdr>
            <w:top w:val="none" w:sz="0" w:space="0" w:color="auto"/>
            <w:left w:val="none" w:sz="0" w:space="0" w:color="auto"/>
            <w:bottom w:val="none" w:sz="0" w:space="0" w:color="auto"/>
            <w:right w:val="none" w:sz="0" w:space="0" w:color="auto"/>
          </w:divBdr>
          <w:divsChild>
            <w:div w:id="1059473922">
              <w:marLeft w:val="0"/>
              <w:marRight w:val="0"/>
              <w:marTop w:val="0"/>
              <w:marBottom w:val="0"/>
              <w:divBdr>
                <w:top w:val="none" w:sz="0" w:space="0" w:color="auto"/>
                <w:left w:val="none" w:sz="0" w:space="0" w:color="auto"/>
                <w:bottom w:val="none" w:sz="0" w:space="0" w:color="auto"/>
                <w:right w:val="none" w:sz="0" w:space="0" w:color="auto"/>
              </w:divBdr>
            </w:div>
            <w:div w:id="115286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4914">
      <w:bodyDiv w:val="1"/>
      <w:marLeft w:val="0"/>
      <w:marRight w:val="0"/>
      <w:marTop w:val="0"/>
      <w:marBottom w:val="0"/>
      <w:divBdr>
        <w:top w:val="none" w:sz="0" w:space="0" w:color="auto"/>
        <w:left w:val="none" w:sz="0" w:space="0" w:color="auto"/>
        <w:bottom w:val="none" w:sz="0" w:space="0" w:color="auto"/>
        <w:right w:val="none" w:sz="0" w:space="0" w:color="auto"/>
      </w:divBdr>
    </w:div>
    <w:div w:id="1162355057">
      <w:bodyDiv w:val="1"/>
      <w:marLeft w:val="0"/>
      <w:marRight w:val="0"/>
      <w:marTop w:val="0"/>
      <w:marBottom w:val="0"/>
      <w:divBdr>
        <w:top w:val="none" w:sz="0" w:space="0" w:color="auto"/>
        <w:left w:val="none" w:sz="0" w:space="0" w:color="auto"/>
        <w:bottom w:val="none" w:sz="0" w:space="0" w:color="auto"/>
        <w:right w:val="none" w:sz="0" w:space="0" w:color="auto"/>
      </w:divBdr>
      <w:divsChild>
        <w:div w:id="79301220">
          <w:marLeft w:val="0"/>
          <w:marRight w:val="0"/>
          <w:marTop w:val="0"/>
          <w:marBottom w:val="0"/>
          <w:divBdr>
            <w:top w:val="none" w:sz="0" w:space="0" w:color="auto"/>
            <w:left w:val="none" w:sz="0" w:space="0" w:color="auto"/>
            <w:bottom w:val="none" w:sz="0" w:space="0" w:color="auto"/>
            <w:right w:val="none" w:sz="0" w:space="0" w:color="auto"/>
          </w:divBdr>
        </w:div>
        <w:div w:id="207647810">
          <w:marLeft w:val="0"/>
          <w:marRight w:val="0"/>
          <w:marTop w:val="0"/>
          <w:marBottom w:val="0"/>
          <w:divBdr>
            <w:top w:val="none" w:sz="0" w:space="0" w:color="auto"/>
            <w:left w:val="none" w:sz="0" w:space="0" w:color="auto"/>
            <w:bottom w:val="none" w:sz="0" w:space="0" w:color="auto"/>
            <w:right w:val="none" w:sz="0" w:space="0" w:color="auto"/>
          </w:divBdr>
        </w:div>
        <w:div w:id="492835901">
          <w:marLeft w:val="0"/>
          <w:marRight w:val="0"/>
          <w:marTop w:val="0"/>
          <w:marBottom w:val="0"/>
          <w:divBdr>
            <w:top w:val="none" w:sz="0" w:space="0" w:color="auto"/>
            <w:left w:val="none" w:sz="0" w:space="0" w:color="auto"/>
            <w:bottom w:val="none" w:sz="0" w:space="0" w:color="auto"/>
            <w:right w:val="none" w:sz="0" w:space="0" w:color="auto"/>
          </w:divBdr>
        </w:div>
        <w:div w:id="509416348">
          <w:marLeft w:val="0"/>
          <w:marRight w:val="0"/>
          <w:marTop w:val="0"/>
          <w:marBottom w:val="0"/>
          <w:divBdr>
            <w:top w:val="none" w:sz="0" w:space="0" w:color="auto"/>
            <w:left w:val="none" w:sz="0" w:space="0" w:color="auto"/>
            <w:bottom w:val="none" w:sz="0" w:space="0" w:color="auto"/>
            <w:right w:val="none" w:sz="0" w:space="0" w:color="auto"/>
          </w:divBdr>
          <w:divsChild>
            <w:div w:id="77681587">
              <w:marLeft w:val="0"/>
              <w:marRight w:val="0"/>
              <w:marTop w:val="0"/>
              <w:marBottom w:val="0"/>
              <w:divBdr>
                <w:top w:val="none" w:sz="0" w:space="0" w:color="auto"/>
                <w:left w:val="none" w:sz="0" w:space="0" w:color="auto"/>
                <w:bottom w:val="none" w:sz="0" w:space="0" w:color="auto"/>
                <w:right w:val="none" w:sz="0" w:space="0" w:color="auto"/>
              </w:divBdr>
            </w:div>
            <w:div w:id="1072697346">
              <w:marLeft w:val="0"/>
              <w:marRight w:val="0"/>
              <w:marTop w:val="0"/>
              <w:marBottom w:val="0"/>
              <w:divBdr>
                <w:top w:val="none" w:sz="0" w:space="0" w:color="auto"/>
                <w:left w:val="none" w:sz="0" w:space="0" w:color="auto"/>
                <w:bottom w:val="none" w:sz="0" w:space="0" w:color="auto"/>
                <w:right w:val="none" w:sz="0" w:space="0" w:color="auto"/>
              </w:divBdr>
            </w:div>
          </w:divsChild>
        </w:div>
        <w:div w:id="816453039">
          <w:marLeft w:val="0"/>
          <w:marRight w:val="0"/>
          <w:marTop w:val="0"/>
          <w:marBottom w:val="0"/>
          <w:divBdr>
            <w:top w:val="none" w:sz="0" w:space="0" w:color="auto"/>
            <w:left w:val="none" w:sz="0" w:space="0" w:color="auto"/>
            <w:bottom w:val="none" w:sz="0" w:space="0" w:color="auto"/>
            <w:right w:val="none" w:sz="0" w:space="0" w:color="auto"/>
          </w:divBdr>
        </w:div>
        <w:div w:id="918946767">
          <w:marLeft w:val="0"/>
          <w:marRight w:val="0"/>
          <w:marTop w:val="0"/>
          <w:marBottom w:val="0"/>
          <w:divBdr>
            <w:top w:val="none" w:sz="0" w:space="0" w:color="auto"/>
            <w:left w:val="none" w:sz="0" w:space="0" w:color="auto"/>
            <w:bottom w:val="none" w:sz="0" w:space="0" w:color="auto"/>
            <w:right w:val="none" w:sz="0" w:space="0" w:color="auto"/>
          </w:divBdr>
        </w:div>
        <w:div w:id="935283687">
          <w:marLeft w:val="0"/>
          <w:marRight w:val="0"/>
          <w:marTop w:val="0"/>
          <w:marBottom w:val="0"/>
          <w:divBdr>
            <w:top w:val="none" w:sz="0" w:space="0" w:color="auto"/>
            <w:left w:val="none" w:sz="0" w:space="0" w:color="auto"/>
            <w:bottom w:val="none" w:sz="0" w:space="0" w:color="auto"/>
            <w:right w:val="none" w:sz="0" w:space="0" w:color="auto"/>
          </w:divBdr>
        </w:div>
        <w:div w:id="961156006">
          <w:marLeft w:val="0"/>
          <w:marRight w:val="0"/>
          <w:marTop w:val="0"/>
          <w:marBottom w:val="0"/>
          <w:divBdr>
            <w:top w:val="none" w:sz="0" w:space="0" w:color="auto"/>
            <w:left w:val="none" w:sz="0" w:space="0" w:color="auto"/>
            <w:bottom w:val="none" w:sz="0" w:space="0" w:color="auto"/>
            <w:right w:val="none" w:sz="0" w:space="0" w:color="auto"/>
          </w:divBdr>
        </w:div>
        <w:div w:id="1051923223">
          <w:marLeft w:val="0"/>
          <w:marRight w:val="0"/>
          <w:marTop w:val="0"/>
          <w:marBottom w:val="0"/>
          <w:divBdr>
            <w:top w:val="none" w:sz="0" w:space="0" w:color="auto"/>
            <w:left w:val="none" w:sz="0" w:space="0" w:color="auto"/>
            <w:bottom w:val="none" w:sz="0" w:space="0" w:color="auto"/>
            <w:right w:val="none" w:sz="0" w:space="0" w:color="auto"/>
          </w:divBdr>
        </w:div>
        <w:div w:id="1151092341">
          <w:marLeft w:val="0"/>
          <w:marRight w:val="0"/>
          <w:marTop w:val="0"/>
          <w:marBottom w:val="0"/>
          <w:divBdr>
            <w:top w:val="none" w:sz="0" w:space="0" w:color="auto"/>
            <w:left w:val="none" w:sz="0" w:space="0" w:color="auto"/>
            <w:bottom w:val="none" w:sz="0" w:space="0" w:color="auto"/>
            <w:right w:val="none" w:sz="0" w:space="0" w:color="auto"/>
          </w:divBdr>
        </w:div>
        <w:div w:id="1375277644">
          <w:marLeft w:val="0"/>
          <w:marRight w:val="0"/>
          <w:marTop w:val="0"/>
          <w:marBottom w:val="0"/>
          <w:divBdr>
            <w:top w:val="none" w:sz="0" w:space="0" w:color="auto"/>
            <w:left w:val="none" w:sz="0" w:space="0" w:color="auto"/>
            <w:bottom w:val="none" w:sz="0" w:space="0" w:color="auto"/>
            <w:right w:val="none" w:sz="0" w:space="0" w:color="auto"/>
          </w:divBdr>
        </w:div>
        <w:div w:id="1493373478">
          <w:marLeft w:val="0"/>
          <w:marRight w:val="0"/>
          <w:marTop w:val="0"/>
          <w:marBottom w:val="0"/>
          <w:divBdr>
            <w:top w:val="none" w:sz="0" w:space="0" w:color="auto"/>
            <w:left w:val="none" w:sz="0" w:space="0" w:color="auto"/>
            <w:bottom w:val="none" w:sz="0" w:space="0" w:color="auto"/>
            <w:right w:val="none" w:sz="0" w:space="0" w:color="auto"/>
          </w:divBdr>
        </w:div>
        <w:div w:id="1723096828">
          <w:marLeft w:val="0"/>
          <w:marRight w:val="0"/>
          <w:marTop w:val="0"/>
          <w:marBottom w:val="0"/>
          <w:divBdr>
            <w:top w:val="none" w:sz="0" w:space="0" w:color="auto"/>
            <w:left w:val="none" w:sz="0" w:space="0" w:color="auto"/>
            <w:bottom w:val="none" w:sz="0" w:space="0" w:color="auto"/>
            <w:right w:val="none" w:sz="0" w:space="0" w:color="auto"/>
          </w:divBdr>
        </w:div>
        <w:div w:id="1803036921">
          <w:marLeft w:val="0"/>
          <w:marRight w:val="0"/>
          <w:marTop w:val="0"/>
          <w:marBottom w:val="0"/>
          <w:divBdr>
            <w:top w:val="none" w:sz="0" w:space="0" w:color="auto"/>
            <w:left w:val="none" w:sz="0" w:space="0" w:color="auto"/>
            <w:bottom w:val="none" w:sz="0" w:space="0" w:color="auto"/>
            <w:right w:val="none" w:sz="0" w:space="0" w:color="auto"/>
          </w:divBdr>
        </w:div>
        <w:div w:id="1815221805">
          <w:marLeft w:val="0"/>
          <w:marRight w:val="0"/>
          <w:marTop w:val="0"/>
          <w:marBottom w:val="0"/>
          <w:divBdr>
            <w:top w:val="none" w:sz="0" w:space="0" w:color="auto"/>
            <w:left w:val="none" w:sz="0" w:space="0" w:color="auto"/>
            <w:bottom w:val="none" w:sz="0" w:space="0" w:color="auto"/>
            <w:right w:val="none" w:sz="0" w:space="0" w:color="auto"/>
          </w:divBdr>
        </w:div>
        <w:div w:id="1941570996">
          <w:marLeft w:val="0"/>
          <w:marRight w:val="0"/>
          <w:marTop w:val="0"/>
          <w:marBottom w:val="0"/>
          <w:divBdr>
            <w:top w:val="none" w:sz="0" w:space="0" w:color="auto"/>
            <w:left w:val="none" w:sz="0" w:space="0" w:color="auto"/>
            <w:bottom w:val="none" w:sz="0" w:space="0" w:color="auto"/>
            <w:right w:val="none" w:sz="0" w:space="0" w:color="auto"/>
          </w:divBdr>
        </w:div>
        <w:div w:id="2027095181">
          <w:marLeft w:val="0"/>
          <w:marRight w:val="0"/>
          <w:marTop w:val="0"/>
          <w:marBottom w:val="0"/>
          <w:divBdr>
            <w:top w:val="none" w:sz="0" w:space="0" w:color="auto"/>
            <w:left w:val="none" w:sz="0" w:space="0" w:color="auto"/>
            <w:bottom w:val="none" w:sz="0" w:space="0" w:color="auto"/>
            <w:right w:val="none" w:sz="0" w:space="0" w:color="auto"/>
          </w:divBdr>
        </w:div>
      </w:divsChild>
    </w:div>
    <w:div w:id="1162893896">
      <w:bodyDiv w:val="1"/>
      <w:marLeft w:val="0"/>
      <w:marRight w:val="0"/>
      <w:marTop w:val="0"/>
      <w:marBottom w:val="0"/>
      <w:divBdr>
        <w:top w:val="none" w:sz="0" w:space="0" w:color="auto"/>
        <w:left w:val="none" w:sz="0" w:space="0" w:color="auto"/>
        <w:bottom w:val="none" w:sz="0" w:space="0" w:color="auto"/>
        <w:right w:val="none" w:sz="0" w:space="0" w:color="auto"/>
      </w:divBdr>
      <w:divsChild>
        <w:div w:id="3942177">
          <w:marLeft w:val="0"/>
          <w:marRight w:val="0"/>
          <w:marTop w:val="0"/>
          <w:marBottom w:val="0"/>
          <w:divBdr>
            <w:top w:val="none" w:sz="0" w:space="0" w:color="auto"/>
            <w:left w:val="none" w:sz="0" w:space="0" w:color="auto"/>
            <w:bottom w:val="none" w:sz="0" w:space="0" w:color="auto"/>
            <w:right w:val="none" w:sz="0" w:space="0" w:color="auto"/>
          </w:divBdr>
        </w:div>
        <w:div w:id="59909794">
          <w:marLeft w:val="0"/>
          <w:marRight w:val="0"/>
          <w:marTop w:val="0"/>
          <w:marBottom w:val="0"/>
          <w:divBdr>
            <w:top w:val="none" w:sz="0" w:space="0" w:color="auto"/>
            <w:left w:val="none" w:sz="0" w:space="0" w:color="auto"/>
            <w:bottom w:val="none" w:sz="0" w:space="0" w:color="auto"/>
            <w:right w:val="none" w:sz="0" w:space="0" w:color="auto"/>
          </w:divBdr>
        </w:div>
        <w:div w:id="150877032">
          <w:marLeft w:val="0"/>
          <w:marRight w:val="0"/>
          <w:marTop w:val="0"/>
          <w:marBottom w:val="0"/>
          <w:divBdr>
            <w:top w:val="none" w:sz="0" w:space="0" w:color="auto"/>
            <w:left w:val="none" w:sz="0" w:space="0" w:color="auto"/>
            <w:bottom w:val="none" w:sz="0" w:space="0" w:color="auto"/>
            <w:right w:val="none" w:sz="0" w:space="0" w:color="auto"/>
          </w:divBdr>
        </w:div>
        <w:div w:id="182985362">
          <w:marLeft w:val="0"/>
          <w:marRight w:val="0"/>
          <w:marTop w:val="0"/>
          <w:marBottom w:val="0"/>
          <w:divBdr>
            <w:top w:val="none" w:sz="0" w:space="0" w:color="auto"/>
            <w:left w:val="none" w:sz="0" w:space="0" w:color="auto"/>
            <w:bottom w:val="none" w:sz="0" w:space="0" w:color="auto"/>
            <w:right w:val="none" w:sz="0" w:space="0" w:color="auto"/>
          </w:divBdr>
        </w:div>
        <w:div w:id="200552641">
          <w:marLeft w:val="0"/>
          <w:marRight w:val="0"/>
          <w:marTop w:val="0"/>
          <w:marBottom w:val="0"/>
          <w:divBdr>
            <w:top w:val="none" w:sz="0" w:space="0" w:color="auto"/>
            <w:left w:val="none" w:sz="0" w:space="0" w:color="auto"/>
            <w:bottom w:val="none" w:sz="0" w:space="0" w:color="auto"/>
            <w:right w:val="none" w:sz="0" w:space="0" w:color="auto"/>
          </w:divBdr>
        </w:div>
        <w:div w:id="229776912">
          <w:marLeft w:val="0"/>
          <w:marRight w:val="0"/>
          <w:marTop w:val="0"/>
          <w:marBottom w:val="0"/>
          <w:divBdr>
            <w:top w:val="none" w:sz="0" w:space="0" w:color="auto"/>
            <w:left w:val="none" w:sz="0" w:space="0" w:color="auto"/>
            <w:bottom w:val="none" w:sz="0" w:space="0" w:color="auto"/>
            <w:right w:val="none" w:sz="0" w:space="0" w:color="auto"/>
          </w:divBdr>
        </w:div>
        <w:div w:id="274675225">
          <w:marLeft w:val="0"/>
          <w:marRight w:val="0"/>
          <w:marTop w:val="0"/>
          <w:marBottom w:val="0"/>
          <w:divBdr>
            <w:top w:val="none" w:sz="0" w:space="0" w:color="auto"/>
            <w:left w:val="none" w:sz="0" w:space="0" w:color="auto"/>
            <w:bottom w:val="none" w:sz="0" w:space="0" w:color="auto"/>
            <w:right w:val="none" w:sz="0" w:space="0" w:color="auto"/>
          </w:divBdr>
        </w:div>
        <w:div w:id="440682276">
          <w:marLeft w:val="0"/>
          <w:marRight w:val="0"/>
          <w:marTop w:val="0"/>
          <w:marBottom w:val="0"/>
          <w:divBdr>
            <w:top w:val="none" w:sz="0" w:space="0" w:color="auto"/>
            <w:left w:val="none" w:sz="0" w:space="0" w:color="auto"/>
            <w:bottom w:val="none" w:sz="0" w:space="0" w:color="auto"/>
            <w:right w:val="none" w:sz="0" w:space="0" w:color="auto"/>
          </w:divBdr>
        </w:div>
        <w:div w:id="454568488">
          <w:marLeft w:val="0"/>
          <w:marRight w:val="0"/>
          <w:marTop w:val="0"/>
          <w:marBottom w:val="0"/>
          <w:divBdr>
            <w:top w:val="none" w:sz="0" w:space="0" w:color="auto"/>
            <w:left w:val="none" w:sz="0" w:space="0" w:color="auto"/>
            <w:bottom w:val="none" w:sz="0" w:space="0" w:color="auto"/>
            <w:right w:val="none" w:sz="0" w:space="0" w:color="auto"/>
          </w:divBdr>
        </w:div>
        <w:div w:id="521944216">
          <w:marLeft w:val="0"/>
          <w:marRight w:val="0"/>
          <w:marTop w:val="0"/>
          <w:marBottom w:val="0"/>
          <w:divBdr>
            <w:top w:val="none" w:sz="0" w:space="0" w:color="auto"/>
            <w:left w:val="none" w:sz="0" w:space="0" w:color="auto"/>
            <w:bottom w:val="none" w:sz="0" w:space="0" w:color="auto"/>
            <w:right w:val="none" w:sz="0" w:space="0" w:color="auto"/>
          </w:divBdr>
        </w:div>
        <w:div w:id="688025745">
          <w:marLeft w:val="0"/>
          <w:marRight w:val="0"/>
          <w:marTop w:val="0"/>
          <w:marBottom w:val="0"/>
          <w:divBdr>
            <w:top w:val="none" w:sz="0" w:space="0" w:color="auto"/>
            <w:left w:val="none" w:sz="0" w:space="0" w:color="auto"/>
            <w:bottom w:val="none" w:sz="0" w:space="0" w:color="auto"/>
            <w:right w:val="none" w:sz="0" w:space="0" w:color="auto"/>
          </w:divBdr>
        </w:div>
        <w:div w:id="766462551">
          <w:marLeft w:val="0"/>
          <w:marRight w:val="0"/>
          <w:marTop w:val="0"/>
          <w:marBottom w:val="0"/>
          <w:divBdr>
            <w:top w:val="none" w:sz="0" w:space="0" w:color="auto"/>
            <w:left w:val="none" w:sz="0" w:space="0" w:color="auto"/>
            <w:bottom w:val="none" w:sz="0" w:space="0" w:color="auto"/>
            <w:right w:val="none" w:sz="0" w:space="0" w:color="auto"/>
          </w:divBdr>
        </w:div>
        <w:div w:id="980959257">
          <w:marLeft w:val="0"/>
          <w:marRight w:val="0"/>
          <w:marTop w:val="0"/>
          <w:marBottom w:val="0"/>
          <w:divBdr>
            <w:top w:val="none" w:sz="0" w:space="0" w:color="auto"/>
            <w:left w:val="none" w:sz="0" w:space="0" w:color="auto"/>
            <w:bottom w:val="none" w:sz="0" w:space="0" w:color="auto"/>
            <w:right w:val="none" w:sz="0" w:space="0" w:color="auto"/>
          </w:divBdr>
        </w:div>
        <w:div w:id="1137065390">
          <w:marLeft w:val="0"/>
          <w:marRight w:val="0"/>
          <w:marTop w:val="0"/>
          <w:marBottom w:val="0"/>
          <w:divBdr>
            <w:top w:val="none" w:sz="0" w:space="0" w:color="auto"/>
            <w:left w:val="none" w:sz="0" w:space="0" w:color="auto"/>
            <w:bottom w:val="none" w:sz="0" w:space="0" w:color="auto"/>
            <w:right w:val="none" w:sz="0" w:space="0" w:color="auto"/>
          </w:divBdr>
        </w:div>
        <w:div w:id="1361710538">
          <w:marLeft w:val="0"/>
          <w:marRight w:val="0"/>
          <w:marTop w:val="0"/>
          <w:marBottom w:val="0"/>
          <w:divBdr>
            <w:top w:val="none" w:sz="0" w:space="0" w:color="auto"/>
            <w:left w:val="none" w:sz="0" w:space="0" w:color="auto"/>
            <w:bottom w:val="none" w:sz="0" w:space="0" w:color="auto"/>
            <w:right w:val="none" w:sz="0" w:space="0" w:color="auto"/>
          </w:divBdr>
        </w:div>
        <w:div w:id="1407147743">
          <w:marLeft w:val="0"/>
          <w:marRight w:val="0"/>
          <w:marTop w:val="0"/>
          <w:marBottom w:val="0"/>
          <w:divBdr>
            <w:top w:val="none" w:sz="0" w:space="0" w:color="auto"/>
            <w:left w:val="none" w:sz="0" w:space="0" w:color="auto"/>
            <w:bottom w:val="none" w:sz="0" w:space="0" w:color="auto"/>
            <w:right w:val="none" w:sz="0" w:space="0" w:color="auto"/>
          </w:divBdr>
        </w:div>
        <w:div w:id="1517689421">
          <w:marLeft w:val="0"/>
          <w:marRight w:val="0"/>
          <w:marTop w:val="0"/>
          <w:marBottom w:val="0"/>
          <w:divBdr>
            <w:top w:val="none" w:sz="0" w:space="0" w:color="auto"/>
            <w:left w:val="none" w:sz="0" w:space="0" w:color="auto"/>
            <w:bottom w:val="none" w:sz="0" w:space="0" w:color="auto"/>
            <w:right w:val="none" w:sz="0" w:space="0" w:color="auto"/>
          </w:divBdr>
        </w:div>
        <w:div w:id="1535532828">
          <w:marLeft w:val="0"/>
          <w:marRight w:val="0"/>
          <w:marTop w:val="0"/>
          <w:marBottom w:val="0"/>
          <w:divBdr>
            <w:top w:val="none" w:sz="0" w:space="0" w:color="auto"/>
            <w:left w:val="none" w:sz="0" w:space="0" w:color="auto"/>
            <w:bottom w:val="none" w:sz="0" w:space="0" w:color="auto"/>
            <w:right w:val="none" w:sz="0" w:space="0" w:color="auto"/>
          </w:divBdr>
        </w:div>
        <w:div w:id="1612976451">
          <w:marLeft w:val="0"/>
          <w:marRight w:val="0"/>
          <w:marTop w:val="0"/>
          <w:marBottom w:val="0"/>
          <w:divBdr>
            <w:top w:val="none" w:sz="0" w:space="0" w:color="auto"/>
            <w:left w:val="none" w:sz="0" w:space="0" w:color="auto"/>
            <w:bottom w:val="none" w:sz="0" w:space="0" w:color="auto"/>
            <w:right w:val="none" w:sz="0" w:space="0" w:color="auto"/>
          </w:divBdr>
        </w:div>
        <w:div w:id="1931037172">
          <w:marLeft w:val="0"/>
          <w:marRight w:val="0"/>
          <w:marTop w:val="0"/>
          <w:marBottom w:val="0"/>
          <w:divBdr>
            <w:top w:val="none" w:sz="0" w:space="0" w:color="auto"/>
            <w:left w:val="none" w:sz="0" w:space="0" w:color="auto"/>
            <w:bottom w:val="none" w:sz="0" w:space="0" w:color="auto"/>
            <w:right w:val="none" w:sz="0" w:space="0" w:color="auto"/>
          </w:divBdr>
        </w:div>
      </w:divsChild>
    </w:div>
    <w:div w:id="1165171491">
      <w:bodyDiv w:val="1"/>
      <w:marLeft w:val="0"/>
      <w:marRight w:val="0"/>
      <w:marTop w:val="0"/>
      <w:marBottom w:val="0"/>
      <w:divBdr>
        <w:top w:val="none" w:sz="0" w:space="0" w:color="auto"/>
        <w:left w:val="none" w:sz="0" w:space="0" w:color="auto"/>
        <w:bottom w:val="none" w:sz="0" w:space="0" w:color="auto"/>
        <w:right w:val="none" w:sz="0" w:space="0" w:color="auto"/>
      </w:divBdr>
      <w:divsChild>
        <w:div w:id="298265207">
          <w:marLeft w:val="0"/>
          <w:marRight w:val="0"/>
          <w:marTop w:val="0"/>
          <w:marBottom w:val="0"/>
          <w:divBdr>
            <w:top w:val="none" w:sz="0" w:space="0" w:color="auto"/>
            <w:left w:val="none" w:sz="0" w:space="0" w:color="auto"/>
            <w:bottom w:val="none" w:sz="0" w:space="0" w:color="auto"/>
            <w:right w:val="none" w:sz="0" w:space="0" w:color="auto"/>
          </w:divBdr>
        </w:div>
        <w:div w:id="397561001">
          <w:marLeft w:val="0"/>
          <w:marRight w:val="0"/>
          <w:marTop w:val="0"/>
          <w:marBottom w:val="0"/>
          <w:divBdr>
            <w:top w:val="none" w:sz="0" w:space="0" w:color="auto"/>
            <w:left w:val="none" w:sz="0" w:space="0" w:color="auto"/>
            <w:bottom w:val="none" w:sz="0" w:space="0" w:color="auto"/>
            <w:right w:val="none" w:sz="0" w:space="0" w:color="auto"/>
          </w:divBdr>
        </w:div>
        <w:div w:id="478116769">
          <w:marLeft w:val="0"/>
          <w:marRight w:val="0"/>
          <w:marTop w:val="0"/>
          <w:marBottom w:val="0"/>
          <w:divBdr>
            <w:top w:val="none" w:sz="0" w:space="0" w:color="auto"/>
            <w:left w:val="none" w:sz="0" w:space="0" w:color="auto"/>
            <w:bottom w:val="none" w:sz="0" w:space="0" w:color="auto"/>
            <w:right w:val="none" w:sz="0" w:space="0" w:color="auto"/>
          </w:divBdr>
        </w:div>
        <w:div w:id="558519591">
          <w:marLeft w:val="0"/>
          <w:marRight w:val="0"/>
          <w:marTop w:val="0"/>
          <w:marBottom w:val="0"/>
          <w:divBdr>
            <w:top w:val="none" w:sz="0" w:space="0" w:color="auto"/>
            <w:left w:val="none" w:sz="0" w:space="0" w:color="auto"/>
            <w:bottom w:val="none" w:sz="0" w:space="0" w:color="auto"/>
            <w:right w:val="none" w:sz="0" w:space="0" w:color="auto"/>
          </w:divBdr>
        </w:div>
        <w:div w:id="968628214">
          <w:marLeft w:val="0"/>
          <w:marRight w:val="0"/>
          <w:marTop w:val="0"/>
          <w:marBottom w:val="0"/>
          <w:divBdr>
            <w:top w:val="none" w:sz="0" w:space="0" w:color="auto"/>
            <w:left w:val="none" w:sz="0" w:space="0" w:color="auto"/>
            <w:bottom w:val="none" w:sz="0" w:space="0" w:color="auto"/>
            <w:right w:val="none" w:sz="0" w:space="0" w:color="auto"/>
          </w:divBdr>
        </w:div>
        <w:div w:id="1036278336">
          <w:marLeft w:val="0"/>
          <w:marRight w:val="0"/>
          <w:marTop w:val="0"/>
          <w:marBottom w:val="0"/>
          <w:divBdr>
            <w:top w:val="none" w:sz="0" w:space="0" w:color="auto"/>
            <w:left w:val="none" w:sz="0" w:space="0" w:color="auto"/>
            <w:bottom w:val="none" w:sz="0" w:space="0" w:color="auto"/>
            <w:right w:val="none" w:sz="0" w:space="0" w:color="auto"/>
          </w:divBdr>
        </w:div>
        <w:div w:id="1070234017">
          <w:marLeft w:val="0"/>
          <w:marRight w:val="0"/>
          <w:marTop w:val="0"/>
          <w:marBottom w:val="0"/>
          <w:divBdr>
            <w:top w:val="none" w:sz="0" w:space="0" w:color="auto"/>
            <w:left w:val="none" w:sz="0" w:space="0" w:color="auto"/>
            <w:bottom w:val="none" w:sz="0" w:space="0" w:color="auto"/>
            <w:right w:val="none" w:sz="0" w:space="0" w:color="auto"/>
          </w:divBdr>
        </w:div>
        <w:div w:id="1348944699">
          <w:marLeft w:val="0"/>
          <w:marRight w:val="0"/>
          <w:marTop w:val="0"/>
          <w:marBottom w:val="0"/>
          <w:divBdr>
            <w:top w:val="none" w:sz="0" w:space="0" w:color="auto"/>
            <w:left w:val="none" w:sz="0" w:space="0" w:color="auto"/>
            <w:bottom w:val="none" w:sz="0" w:space="0" w:color="auto"/>
            <w:right w:val="none" w:sz="0" w:space="0" w:color="auto"/>
          </w:divBdr>
        </w:div>
        <w:div w:id="1385177500">
          <w:marLeft w:val="0"/>
          <w:marRight w:val="0"/>
          <w:marTop w:val="0"/>
          <w:marBottom w:val="0"/>
          <w:divBdr>
            <w:top w:val="none" w:sz="0" w:space="0" w:color="auto"/>
            <w:left w:val="none" w:sz="0" w:space="0" w:color="auto"/>
            <w:bottom w:val="none" w:sz="0" w:space="0" w:color="auto"/>
            <w:right w:val="none" w:sz="0" w:space="0" w:color="auto"/>
          </w:divBdr>
        </w:div>
        <w:div w:id="1474369251">
          <w:marLeft w:val="0"/>
          <w:marRight w:val="0"/>
          <w:marTop w:val="0"/>
          <w:marBottom w:val="0"/>
          <w:divBdr>
            <w:top w:val="none" w:sz="0" w:space="0" w:color="auto"/>
            <w:left w:val="none" w:sz="0" w:space="0" w:color="auto"/>
            <w:bottom w:val="none" w:sz="0" w:space="0" w:color="auto"/>
            <w:right w:val="none" w:sz="0" w:space="0" w:color="auto"/>
          </w:divBdr>
        </w:div>
        <w:div w:id="1590197075">
          <w:marLeft w:val="0"/>
          <w:marRight w:val="0"/>
          <w:marTop w:val="0"/>
          <w:marBottom w:val="0"/>
          <w:divBdr>
            <w:top w:val="none" w:sz="0" w:space="0" w:color="auto"/>
            <w:left w:val="none" w:sz="0" w:space="0" w:color="auto"/>
            <w:bottom w:val="none" w:sz="0" w:space="0" w:color="auto"/>
            <w:right w:val="none" w:sz="0" w:space="0" w:color="auto"/>
          </w:divBdr>
          <w:divsChild>
            <w:div w:id="996374178">
              <w:marLeft w:val="0"/>
              <w:marRight w:val="0"/>
              <w:marTop w:val="0"/>
              <w:marBottom w:val="0"/>
              <w:divBdr>
                <w:top w:val="none" w:sz="0" w:space="0" w:color="auto"/>
                <w:left w:val="none" w:sz="0" w:space="0" w:color="auto"/>
                <w:bottom w:val="none" w:sz="0" w:space="0" w:color="auto"/>
                <w:right w:val="none" w:sz="0" w:space="0" w:color="auto"/>
              </w:divBdr>
            </w:div>
          </w:divsChild>
        </w:div>
        <w:div w:id="1596402825">
          <w:marLeft w:val="0"/>
          <w:marRight w:val="0"/>
          <w:marTop w:val="0"/>
          <w:marBottom w:val="0"/>
          <w:divBdr>
            <w:top w:val="none" w:sz="0" w:space="0" w:color="auto"/>
            <w:left w:val="none" w:sz="0" w:space="0" w:color="auto"/>
            <w:bottom w:val="none" w:sz="0" w:space="0" w:color="auto"/>
            <w:right w:val="none" w:sz="0" w:space="0" w:color="auto"/>
          </w:divBdr>
        </w:div>
        <w:div w:id="1630429641">
          <w:marLeft w:val="0"/>
          <w:marRight w:val="0"/>
          <w:marTop w:val="0"/>
          <w:marBottom w:val="0"/>
          <w:divBdr>
            <w:top w:val="none" w:sz="0" w:space="0" w:color="auto"/>
            <w:left w:val="none" w:sz="0" w:space="0" w:color="auto"/>
            <w:bottom w:val="none" w:sz="0" w:space="0" w:color="auto"/>
            <w:right w:val="none" w:sz="0" w:space="0" w:color="auto"/>
          </w:divBdr>
        </w:div>
        <w:div w:id="1837499715">
          <w:marLeft w:val="0"/>
          <w:marRight w:val="0"/>
          <w:marTop w:val="0"/>
          <w:marBottom w:val="0"/>
          <w:divBdr>
            <w:top w:val="none" w:sz="0" w:space="0" w:color="auto"/>
            <w:left w:val="none" w:sz="0" w:space="0" w:color="auto"/>
            <w:bottom w:val="none" w:sz="0" w:space="0" w:color="auto"/>
            <w:right w:val="none" w:sz="0" w:space="0" w:color="auto"/>
          </w:divBdr>
          <w:divsChild>
            <w:div w:id="654190648">
              <w:marLeft w:val="0"/>
              <w:marRight w:val="0"/>
              <w:marTop w:val="0"/>
              <w:marBottom w:val="0"/>
              <w:divBdr>
                <w:top w:val="none" w:sz="0" w:space="0" w:color="auto"/>
                <w:left w:val="none" w:sz="0" w:space="0" w:color="auto"/>
                <w:bottom w:val="none" w:sz="0" w:space="0" w:color="auto"/>
                <w:right w:val="none" w:sz="0" w:space="0" w:color="auto"/>
              </w:divBdr>
            </w:div>
            <w:div w:id="1373916148">
              <w:marLeft w:val="0"/>
              <w:marRight w:val="0"/>
              <w:marTop w:val="0"/>
              <w:marBottom w:val="0"/>
              <w:divBdr>
                <w:top w:val="none" w:sz="0" w:space="0" w:color="auto"/>
                <w:left w:val="none" w:sz="0" w:space="0" w:color="auto"/>
                <w:bottom w:val="none" w:sz="0" w:space="0" w:color="auto"/>
                <w:right w:val="none" w:sz="0" w:space="0" w:color="auto"/>
              </w:divBdr>
            </w:div>
            <w:div w:id="1592202555">
              <w:marLeft w:val="0"/>
              <w:marRight w:val="0"/>
              <w:marTop w:val="0"/>
              <w:marBottom w:val="0"/>
              <w:divBdr>
                <w:top w:val="none" w:sz="0" w:space="0" w:color="auto"/>
                <w:left w:val="none" w:sz="0" w:space="0" w:color="auto"/>
                <w:bottom w:val="none" w:sz="0" w:space="0" w:color="auto"/>
                <w:right w:val="none" w:sz="0" w:space="0" w:color="auto"/>
              </w:divBdr>
            </w:div>
            <w:div w:id="2116754278">
              <w:marLeft w:val="0"/>
              <w:marRight w:val="0"/>
              <w:marTop w:val="0"/>
              <w:marBottom w:val="0"/>
              <w:divBdr>
                <w:top w:val="none" w:sz="0" w:space="0" w:color="auto"/>
                <w:left w:val="none" w:sz="0" w:space="0" w:color="auto"/>
                <w:bottom w:val="none" w:sz="0" w:space="0" w:color="auto"/>
                <w:right w:val="none" w:sz="0" w:space="0" w:color="auto"/>
              </w:divBdr>
            </w:div>
          </w:divsChild>
        </w:div>
        <w:div w:id="1863934345">
          <w:marLeft w:val="0"/>
          <w:marRight w:val="0"/>
          <w:marTop w:val="0"/>
          <w:marBottom w:val="0"/>
          <w:divBdr>
            <w:top w:val="none" w:sz="0" w:space="0" w:color="auto"/>
            <w:left w:val="none" w:sz="0" w:space="0" w:color="auto"/>
            <w:bottom w:val="none" w:sz="0" w:space="0" w:color="auto"/>
            <w:right w:val="none" w:sz="0" w:space="0" w:color="auto"/>
          </w:divBdr>
        </w:div>
        <w:div w:id="1881437848">
          <w:marLeft w:val="0"/>
          <w:marRight w:val="0"/>
          <w:marTop w:val="0"/>
          <w:marBottom w:val="0"/>
          <w:divBdr>
            <w:top w:val="none" w:sz="0" w:space="0" w:color="auto"/>
            <w:left w:val="none" w:sz="0" w:space="0" w:color="auto"/>
            <w:bottom w:val="none" w:sz="0" w:space="0" w:color="auto"/>
            <w:right w:val="none" w:sz="0" w:space="0" w:color="auto"/>
          </w:divBdr>
        </w:div>
        <w:div w:id="2089230531">
          <w:marLeft w:val="0"/>
          <w:marRight w:val="0"/>
          <w:marTop w:val="0"/>
          <w:marBottom w:val="0"/>
          <w:divBdr>
            <w:top w:val="none" w:sz="0" w:space="0" w:color="auto"/>
            <w:left w:val="none" w:sz="0" w:space="0" w:color="auto"/>
            <w:bottom w:val="none" w:sz="0" w:space="0" w:color="auto"/>
            <w:right w:val="none" w:sz="0" w:space="0" w:color="auto"/>
          </w:divBdr>
        </w:div>
      </w:divsChild>
    </w:div>
    <w:div w:id="1188257478">
      <w:bodyDiv w:val="1"/>
      <w:marLeft w:val="0"/>
      <w:marRight w:val="0"/>
      <w:marTop w:val="0"/>
      <w:marBottom w:val="0"/>
      <w:divBdr>
        <w:top w:val="none" w:sz="0" w:space="0" w:color="auto"/>
        <w:left w:val="none" w:sz="0" w:space="0" w:color="auto"/>
        <w:bottom w:val="none" w:sz="0" w:space="0" w:color="auto"/>
        <w:right w:val="none" w:sz="0" w:space="0" w:color="auto"/>
      </w:divBdr>
      <w:divsChild>
        <w:div w:id="569972593">
          <w:marLeft w:val="0"/>
          <w:marRight w:val="0"/>
          <w:marTop w:val="0"/>
          <w:marBottom w:val="0"/>
          <w:divBdr>
            <w:top w:val="none" w:sz="0" w:space="0" w:color="auto"/>
            <w:left w:val="none" w:sz="0" w:space="0" w:color="auto"/>
            <w:bottom w:val="none" w:sz="0" w:space="0" w:color="auto"/>
            <w:right w:val="none" w:sz="0" w:space="0" w:color="auto"/>
          </w:divBdr>
        </w:div>
        <w:div w:id="1153335154">
          <w:marLeft w:val="0"/>
          <w:marRight w:val="0"/>
          <w:marTop w:val="0"/>
          <w:marBottom w:val="0"/>
          <w:divBdr>
            <w:top w:val="none" w:sz="0" w:space="0" w:color="auto"/>
            <w:left w:val="none" w:sz="0" w:space="0" w:color="auto"/>
            <w:bottom w:val="none" w:sz="0" w:space="0" w:color="auto"/>
            <w:right w:val="none" w:sz="0" w:space="0" w:color="auto"/>
          </w:divBdr>
        </w:div>
        <w:div w:id="1354306083">
          <w:marLeft w:val="0"/>
          <w:marRight w:val="0"/>
          <w:marTop w:val="0"/>
          <w:marBottom w:val="0"/>
          <w:divBdr>
            <w:top w:val="none" w:sz="0" w:space="0" w:color="auto"/>
            <w:left w:val="none" w:sz="0" w:space="0" w:color="auto"/>
            <w:bottom w:val="none" w:sz="0" w:space="0" w:color="auto"/>
            <w:right w:val="none" w:sz="0" w:space="0" w:color="auto"/>
          </w:divBdr>
        </w:div>
        <w:div w:id="1828937373">
          <w:marLeft w:val="0"/>
          <w:marRight w:val="0"/>
          <w:marTop w:val="0"/>
          <w:marBottom w:val="0"/>
          <w:divBdr>
            <w:top w:val="none" w:sz="0" w:space="0" w:color="auto"/>
            <w:left w:val="none" w:sz="0" w:space="0" w:color="auto"/>
            <w:bottom w:val="none" w:sz="0" w:space="0" w:color="auto"/>
            <w:right w:val="none" w:sz="0" w:space="0" w:color="auto"/>
          </w:divBdr>
        </w:div>
        <w:div w:id="1948192975">
          <w:marLeft w:val="0"/>
          <w:marRight w:val="0"/>
          <w:marTop w:val="0"/>
          <w:marBottom w:val="0"/>
          <w:divBdr>
            <w:top w:val="none" w:sz="0" w:space="0" w:color="auto"/>
            <w:left w:val="none" w:sz="0" w:space="0" w:color="auto"/>
            <w:bottom w:val="none" w:sz="0" w:space="0" w:color="auto"/>
            <w:right w:val="none" w:sz="0" w:space="0" w:color="auto"/>
          </w:divBdr>
        </w:div>
      </w:divsChild>
    </w:div>
    <w:div w:id="1215972822">
      <w:bodyDiv w:val="1"/>
      <w:marLeft w:val="0"/>
      <w:marRight w:val="0"/>
      <w:marTop w:val="0"/>
      <w:marBottom w:val="0"/>
      <w:divBdr>
        <w:top w:val="none" w:sz="0" w:space="0" w:color="auto"/>
        <w:left w:val="none" w:sz="0" w:space="0" w:color="auto"/>
        <w:bottom w:val="none" w:sz="0" w:space="0" w:color="auto"/>
        <w:right w:val="none" w:sz="0" w:space="0" w:color="auto"/>
      </w:divBdr>
    </w:div>
    <w:div w:id="1273829654">
      <w:bodyDiv w:val="1"/>
      <w:marLeft w:val="0"/>
      <w:marRight w:val="0"/>
      <w:marTop w:val="0"/>
      <w:marBottom w:val="0"/>
      <w:divBdr>
        <w:top w:val="none" w:sz="0" w:space="0" w:color="auto"/>
        <w:left w:val="none" w:sz="0" w:space="0" w:color="auto"/>
        <w:bottom w:val="none" w:sz="0" w:space="0" w:color="auto"/>
        <w:right w:val="none" w:sz="0" w:space="0" w:color="auto"/>
      </w:divBdr>
      <w:divsChild>
        <w:div w:id="972059601">
          <w:marLeft w:val="0"/>
          <w:marRight w:val="0"/>
          <w:marTop w:val="0"/>
          <w:marBottom w:val="0"/>
          <w:divBdr>
            <w:top w:val="none" w:sz="0" w:space="0" w:color="auto"/>
            <w:left w:val="none" w:sz="0" w:space="0" w:color="auto"/>
            <w:bottom w:val="none" w:sz="0" w:space="0" w:color="auto"/>
            <w:right w:val="none" w:sz="0" w:space="0" w:color="auto"/>
          </w:divBdr>
          <w:divsChild>
            <w:div w:id="522133331">
              <w:marLeft w:val="0"/>
              <w:marRight w:val="0"/>
              <w:marTop w:val="0"/>
              <w:marBottom w:val="0"/>
              <w:divBdr>
                <w:top w:val="none" w:sz="0" w:space="0" w:color="auto"/>
                <w:left w:val="none" w:sz="0" w:space="0" w:color="auto"/>
                <w:bottom w:val="none" w:sz="0" w:space="0" w:color="auto"/>
                <w:right w:val="none" w:sz="0" w:space="0" w:color="auto"/>
              </w:divBdr>
            </w:div>
            <w:div w:id="1504972445">
              <w:marLeft w:val="0"/>
              <w:marRight w:val="0"/>
              <w:marTop w:val="0"/>
              <w:marBottom w:val="0"/>
              <w:divBdr>
                <w:top w:val="none" w:sz="0" w:space="0" w:color="auto"/>
                <w:left w:val="none" w:sz="0" w:space="0" w:color="auto"/>
                <w:bottom w:val="none" w:sz="0" w:space="0" w:color="auto"/>
                <w:right w:val="none" w:sz="0" w:space="0" w:color="auto"/>
              </w:divBdr>
            </w:div>
          </w:divsChild>
        </w:div>
        <w:div w:id="1109471658">
          <w:marLeft w:val="0"/>
          <w:marRight w:val="0"/>
          <w:marTop w:val="0"/>
          <w:marBottom w:val="0"/>
          <w:divBdr>
            <w:top w:val="none" w:sz="0" w:space="0" w:color="auto"/>
            <w:left w:val="none" w:sz="0" w:space="0" w:color="auto"/>
            <w:bottom w:val="none" w:sz="0" w:space="0" w:color="auto"/>
            <w:right w:val="none" w:sz="0" w:space="0" w:color="auto"/>
          </w:divBdr>
          <w:divsChild>
            <w:div w:id="1057313372">
              <w:marLeft w:val="0"/>
              <w:marRight w:val="0"/>
              <w:marTop w:val="0"/>
              <w:marBottom w:val="0"/>
              <w:divBdr>
                <w:top w:val="none" w:sz="0" w:space="0" w:color="auto"/>
                <w:left w:val="none" w:sz="0" w:space="0" w:color="auto"/>
                <w:bottom w:val="none" w:sz="0" w:space="0" w:color="auto"/>
                <w:right w:val="none" w:sz="0" w:space="0" w:color="auto"/>
              </w:divBdr>
            </w:div>
            <w:div w:id="115811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34758">
      <w:bodyDiv w:val="1"/>
      <w:marLeft w:val="0"/>
      <w:marRight w:val="0"/>
      <w:marTop w:val="0"/>
      <w:marBottom w:val="0"/>
      <w:divBdr>
        <w:top w:val="none" w:sz="0" w:space="0" w:color="auto"/>
        <w:left w:val="none" w:sz="0" w:space="0" w:color="auto"/>
        <w:bottom w:val="none" w:sz="0" w:space="0" w:color="auto"/>
        <w:right w:val="none" w:sz="0" w:space="0" w:color="auto"/>
      </w:divBdr>
      <w:divsChild>
        <w:div w:id="1595474">
          <w:marLeft w:val="0"/>
          <w:marRight w:val="0"/>
          <w:marTop w:val="0"/>
          <w:marBottom w:val="0"/>
          <w:divBdr>
            <w:top w:val="none" w:sz="0" w:space="0" w:color="auto"/>
            <w:left w:val="none" w:sz="0" w:space="0" w:color="auto"/>
            <w:bottom w:val="none" w:sz="0" w:space="0" w:color="auto"/>
            <w:right w:val="none" w:sz="0" w:space="0" w:color="auto"/>
          </w:divBdr>
        </w:div>
        <w:div w:id="16736723">
          <w:marLeft w:val="0"/>
          <w:marRight w:val="0"/>
          <w:marTop w:val="0"/>
          <w:marBottom w:val="0"/>
          <w:divBdr>
            <w:top w:val="none" w:sz="0" w:space="0" w:color="auto"/>
            <w:left w:val="none" w:sz="0" w:space="0" w:color="auto"/>
            <w:bottom w:val="none" w:sz="0" w:space="0" w:color="auto"/>
            <w:right w:val="none" w:sz="0" w:space="0" w:color="auto"/>
          </w:divBdr>
        </w:div>
        <w:div w:id="34700450">
          <w:marLeft w:val="0"/>
          <w:marRight w:val="0"/>
          <w:marTop w:val="0"/>
          <w:marBottom w:val="0"/>
          <w:divBdr>
            <w:top w:val="none" w:sz="0" w:space="0" w:color="auto"/>
            <w:left w:val="none" w:sz="0" w:space="0" w:color="auto"/>
            <w:bottom w:val="none" w:sz="0" w:space="0" w:color="auto"/>
            <w:right w:val="none" w:sz="0" w:space="0" w:color="auto"/>
          </w:divBdr>
        </w:div>
        <w:div w:id="70735045">
          <w:marLeft w:val="0"/>
          <w:marRight w:val="0"/>
          <w:marTop w:val="0"/>
          <w:marBottom w:val="0"/>
          <w:divBdr>
            <w:top w:val="none" w:sz="0" w:space="0" w:color="auto"/>
            <w:left w:val="none" w:sz="0" w:space="0" w:color="auto"/>
            <w:bottom w:val="none" w:sz="0" w:space="0" w:color="auto"/>
            <w:right w:val="none" w:sz="0" w:space="0" w:color="auto"/>
          </w:divBdr>
        </w:div>
        <w:div w:id="155000549">
          <w:marLeft w:val="0"/>
          <w:marRight w:val="0"/>
          <w:marTop w:val="0"/>
          <w:marBottom w:val="0"/>
          <w:divBdr>
            <w:top w:val="none" w:sz="0" w:space="0" w:color="auto"/>
            <w:left w:val="none" w:sz="0" w:space="0" w:color="auto"/>
            <w:bottom w:val="none" w:sz="0" w:space="0" w:color="auto"/>
            <w:right w:val="none" w:sz="0" w:space="0" w:color="auto"/>
          </w:divBdr>
        </w:div>
        <w:div w:id="160243861">
          <w:marLeft w:val="0"/>
          <w:marRight w:val="0"/>
          <w:marTop w:val="0"/>
          <w:marBottom w:val="0"/>
          <w:divBdr>
            <w:top w:val="none" w:sz="0" w:space="0" w:color="auto"/>
            <w:left w:val="none" w:sz="0" w:space="0" w:color="auto"/>
            <w:bottom w:val="none" w:sz="0" w:space="0" w:color="auto"/>
            <w:right w:val="none" w:sz="0" w:space="0" w:color="auto"/>
          </w:divBdr>
        </w:div>
        <w:div w:id="301278607">
          <w:marLeft w:val="0"/>
          <w:marRight w:val="0"/>
          <w:marTop w:val="0"/>
          <w:marBottom w:val="0"/>
          <w:divBdr>
            <w:top w:val="none" w:sz="0" w:space="0" w:color="auto"/>
            <w:left w:val="none" w:sz="0" w:space="0" w:color="auto"/>
            <w:bottom w:val="none" w:sz="0" w:space="0" w:color="auto"/>
            <w:right w:val="none" w:sz="0" w:space="0" w:color="auto"/>
          </w:divBdr>
        </w:div>
        <w:div w:id="521668950">
          <w:marLeft w:val="0"/>
          <w:marRight w:val="0"/>
          <w:marTop w:val="0"/>
          <w:marBottom w:val="0"/>
          <w:divBdr>
            <w:top w:val="none" w:sz="0" w:space="0" w:color="auto"/>
            <w:left w:val="none" w:sz="0" w:space="0" w:color="auto"/>
            <w:bottom w:val="none" w:sz="0" w:space="0" w:color="auto"/>
            <w:right w:val="none" w:sz="0" w:space="0" w:color="auto"/>
          </w:divBdr>
        </w:div>
        <w:div w:id="625744275">
          <w:marLeft w:val="0"/>
          <w:marRight w:val="0"/>
          <w:marTop w:val="0"/>
          <w:marBottom w:val="0"/>
          <w:divBdr>
            <w:top w:val="none" w:sz="0" w:space="0" w:color="auto"/>
            <w:left w:val="none" w:sz="0" w:space="0" w:color="auto"/>
            <w:bottom w:val="none" w:sz="0" w:space="0" w:color="auto"/>
            <w:right w:val="none" w:sz="0" w:space="0" w:color="auto"/>
          </w:divBdr>
        </w:div>
        <w:div w:id="720983057">
          <w:marLeft w:val="0"/>
          <w:marRight w:val="0"/>
          <w:marTop w:val="0"/>
          <w:marBottom w:val="0"/>
          <w:divBdr>
            <w:top w:val="none" w:sz="0" w:space="0" w:color="auto"/>
            <w:left w:val="none" w:sz="0" w:space="0" w:color="auto"/>
            <w:bottom w:val="none" w:sz="0" w:space="0" w:color="auto"/>
            <w:right w:val="none" w:sz="0" w:space="0" w:color="auto"/>
          </w:divBdr>
        </w:div>
        <w:div w:id="787242670">
          <w:marLeft w:val="0"/>
          <w:marRight w:val="0"/>
          <w:marTop w:val="0"/>
          <w:marBottom w:val="0"/>
          <w:divBdr>
            <w:top w:val="none" w:sz="0" w:space="0" w:color="auto"/>
            <w:left w:val="none" w:sz="0" w:space="0" w:color="auto"/>
            <w:bottom w:val="none" w:sz="0" w:space="0" w:color="auto"/>
            <w:right w:val="none" w:sz="0" w:space="0" w:color="auto"/>
          </w:divBdr>
        </w:div>
        <w:div w:id="792595909">
          <w:marLeft w:val="0"/>
          <w:marRight w:val="0"/>
          <w:marTop w:val="0"/>
          <w:marBottom w:val="0"/>
          <w:divBdr>
            <w:top w:val="none" w:sz="0" w:space="0" w:color="auto"/>
            <w:left w:val="none" w:sz="0" w:space="0" w:color="auto"/>
            <w:bottom w:val="none" w:sz="0" w:space="0" w:color="auto"/>
            <w:right w:val="none" w:sz="0" w:space="0" w:color="auto"/>
          </w:divBdr>
        </w:div>
        <w:div w:id="934361703">
          <w:marLeft w:val="0"/>
          <w:marRight w:val="0"/>
          <w:marTop w:val="0"/>
          <w:marBottom w:val="0"/>
          <w:divBdr>
            <w:top w:val="none" w:sz="0" w:space="0" w:color="auto"/>
            <w:left w:val="none" w:sz="0" w:space="0" w:color="auto"/>
            <w:bottom w:val="none" w:sz="0" w:space="0" w:color="auto"/>
            <w:right w:val="none" w:sz="0" w:space="0" w:color="auto"/>
          </w:divBdr>
        </w:div>
        <w:div w:id="939141618">
          <w:marLeft w:val="0"/>
          <w:marRight w:val="0"/>
          <w:marTop w:val="0"/>
          <w:marBottom w:val="0"/>
          <w:divBdr>
            <w:top w:val="none" w:sz="0" w:space="0" w:color="auto"/>
            <w:left w:val="none" w:sz="0" w:space="0" w:color="auto"/>
            <w:bottom w:val="none" w:sz="0" w:space="0" w:color="auto"/>
            <w:right w:val="none" w:sz="0" w:space="0" w:color="auto"/>
          </w:divBdr>
        </w:div>
        <w:div w:id="1114522278">
          <w:marLeft w:val="0"/>
          <w:marRight w:val="0"/>
          <w:marTop w:val="0"/>
          <w:marBottom w:val="0"/>
          <w:divBdr>
            <w:top w:val="none" w:sz="0" w:space="0" w:color="auto"/>
            <w:left w:val="none" w:sz="0" w:space="0" w:color="auto"/>
            <w:bottom w:val="none" w:sz="0" w:space="0" w:color="auto"/>
            <w:right w:val="none" w:sz="0" w:space="0" w:color="auto"/>
          </w:divBdr>
        </w:div>
        <w:div w:id="1119180002">
          <w:marLeft w:val="0"/>
          <w:marRight w:val="0"/>
          <w:marTop w:val="0"/>
          <w:marBottom w:val="0"/>
          <w:divBdr>
            <w:top w:val="none" w:sz="0" w:space="0" w:color="auto"/>
            <w:left w:val="none" w:sz="0" w:space="0" w:color="auto"/>
            <w:bottom w:val="none" w:sz="0" w:space="0" w:color="auto"/>
            <w:right w:val="none" w:sz="0" w:space="0" w:color="auto"/>
          </w:divBdr>
        </w:div>
        <w:div w:id="1128232995">
          <w:marLeft w:val="0"/>
          <w:marRight w:val="0"/>
          <w:marTop w:val="0"/>
          <w:marBottom w:val="0"/>
          <w:divBdr>
            <w:top w:val="none" w:sz="0" w:space="0" w:color="auto"/>
            <w:left w:val="none" w:sz="0" w:space="0" w:color="auto"/>
            <w:bottom w:val="none" w:sz="0" w:space="0" w:color="auto"/>
            <w:right w:val="none" w:sz="0" w:space="0" w:color="auto"/>
          </w:divBdr>
        </w:div>
        <w:div w:id="1391804169">
          <w:marLeft w:val="0"/>
          <w:marRight w:val="0"/>
          <w:marTop w:val="0"/>
          <w:marBottom w:val="0"/>
          <w:divBdr>
            <w:top w:val="none" w:sz="0" w:space="0" w:color="auto"/>
            <w:left w:val="none" w:sz="0" w:space="0" w:color="auto"/>
            <w:bottom w:val="none" w:sz="0" w:space="0" w:color="auto"/>
            <w:right w:val="none" w:sz="0" w:space="0" w:color="auto"/>
          </w:divBdr>
        </w:div>
        <w:div w:id="1422874495">
          <w:marLeft w:val="0"/>
          <w:marRight w:val="0"/>
          <w:marTop w:val="0"/>
          <w:marBottom w:val="0"/>
          <w:divBdr>
            <w:top w:val="none" w:sz="0" w:space="0" w:color="auto"/>
            <w:left w:val="none" w:sz="0" w:space="0" w:color="auto"/>
            <w:bottom w:val="none" w:sz="0" w:space="0" w:color="auto"/>
            <w:right w:val="none" w:sz="0" w:space="0" w:color="auto"/>
          </w:divBdr>
        </w:div>
        <w:div w:id="1428846585">
          <w:marLeft w:val="0"/>
          <w:marRight w:val="0"/>
          <w:marTop w:val="0"/>
          <w:marBottom w:val="0"/>
          <w:divBdr>
            <w:top w:val="none" w:sz="0" w:space="0" w:color="auto"/>
            <w:left w:val="none" w:sz="0" w:space="0" w:color="auto"/>
            <w:bottom w:val="none" w:sz="0" w:space="0" w:color="auto"/>
            <w:right w:val="none" w:sz="0" w:space="0" w:color="auto"/>
          </w:divBdr>
        </w:div>
        <w:div w:id="1681158817">
          <w:marLeft w:val="0"/>
          <w:marRight w:val="0"/>
          <w:marTop w:val="0"/>
          <w:marBottom w:val="0"/>
          <w:divBdr>
            <w:top w:val="none" w:sz="0" w:space="0" w:color="auto"/>
            <w:left w:val="none" w:sz="0" w:space="0" w:color="auto"/>
            <w:bottom w:val="none" w:sz="0" w:space="0" w:color="auto"/>
            <w:right w:val="none" w:sz="0" w:space="0" w:color="auto"/>
          </w:divBdr>
        </w:div>
        <w:div w:id="1755587875">
          <w:marLeft w:val="0"/>
          <w:marRight w:val="0"/>
          <w:marTop w:val="0"/>
          <w:marBottom w:val="0"/>
          <w:divBdr>
            <w:top w:val="none" w:sz="0" w:space="0" w:color="auto"/>
            <w:left w:val="none" w:sz="0" w:space="0" w:color="auto"/>
            <w:bottom w:val="none" w:sz="0" w:space="0" w:color="auto"/>
            <w:right w:val="none" w:sz="0" w:space="0" w:color="auto"/>
          </w:divBdr>
        </w:div>
        <w:div w:id="2076318518">
          <w:marLeft w:val="0"/>
          <w:marRight w:val="0"/>
          <w:marTop w:val="0"/>
          <w:marBottom w:val="0"/>
          <w:divBdr>
            <w:top w:val="none" w:sz="0" w:space="0" w:color="auto"/>
            <w:left w:val="none" w:sz="0" w:space="0" w:color="auto"/>
            <w:bottom w:val="none" w:sz="0" w:space="0" w:color="auto"/>
            <w:right w:val="none" w:sz="0" w:space="0" w:color="auto"/>
          </w:divBdr>
        </w:div>
        <w:div w:id="2111703567">
          <w:marLeft w:val="0"/>
          <w:marRight w:val="0"/>
          <w:marTop w:val="0"/>
          <w:marBottom w:val="0"/>
          <w:divBdr>
            <w:top w:val="none" w:sz="0" w:space="0" w:color="auto"/>
            <w:left w:val="none" w:sz="0" w:space="0" w:color="auto"/>
            <w:bottom w:val="none" w:sz="0" w:space="0" w:color="auto"/>
            <w:right w:val="none" w:sz="0" w:space="0" w:color="auto"/>
          </w:divBdr>
        </w:div>
      </w:divsChild>
    </w:div>
    <w:div w:id="1305965414">
      <w:bodyDiv w:val="1"/>
      <w:marLeft w:val="0"/>
      <w:marRight w:val="0"/>
      <w:marTop w:val="0"/>
      <w:marBottom w:val="0"/>
      <w:divBdr>
        <w:top w:val="none" w:sz="0" w:space="0" w:color="auto"/>
        <w:left w:val="none" w:sz="0" w:space="0" w:color="auto"/>
        <w:bottom w:val="none" w:sz="0" w:space="0" w:color="auto"/>
        <w:right w:val="none" w:sz="0" w:space="0" w:color="auto"/>
      </w:divBdr>
      <w:divsChild>
        <w:div w:id="264658828">
          <w:marLeft w:val="0"/>
          <w:marRight w:val="0"/>
          <w:marTop w:val="0"/>
          <w:marBottom w:val="0"/>
          <w:divBdr>
            <w:top w:val="none" w:sz="0" w:space="0" w:color="auto"/>
            <w:left w:val="none" w:sz="0" w:space="0" w:color="auto"/>
            <w:bottom w:val="none" w:sz="0" w:space="0" w:color="auto"/>
            <w:right w:val="none" w:sz="0" w:space="0" w:color="auto"/>
          </w:divBdr>
        </w:div>
        <w:div w:id="655649056">
          <w:marLeft w:val="0"/>
          <w:marRight w:val="0"/>
          <w:marTop w:val="0"/>
          <w:marBottom w:val="0"/>
          <w:divBdr>
            <w:top w:val="none" w:sz="0" w:space="0" w:color="auto"/>
            <w:left w:val="none" w:sz="0" w:space="0" w:color="auto"/>
            <w:bottom w:val="none" w:sz="0" w:space="0" w:color="auto"/>
            <w:right w:val="none" w:sz="0" w:space="0" w:color="auto"/>
          </w:divBdr>
        </w:div>
        <w:div w:id="827088881">
          <w:marLeft w:val="0"/>
          <w:marRight w:val="0"/>
          <w:marTop w:val="0"/>
          <w:marBottom w:val="0"/>
          <w:divBdr>
            <w:top w:val="none" w:sz="0" w:space="0" w:color="auto"/>
            <w:left w:val="none" w:sz="0" w:space="0" w:color="auto"/>
            <w:bottom w:val="none" w:sz="0" w:space="0" w:color="auto"/>
            <w:right w:val="none" w:sz="0" w:space="0" w:color="auto"/>
          </w:divBdr>
        </w:div>
        <w:div w:id="886797665">
          <w:marLeft w:val="0"/>
          <w:marRight w:val="0"/>
          <w:marTop w:val="0"/>
          <w:marBottom w:val="0"/>
          <w:divBdr>
            <w:top w:val="none" w:sz="0" w:space="0" w:color="auto"/>
            <w:left w:val="none" w:sz="0" w:space="0" w:color="auto"/>
            <w:bottom w:val="none" w:sz="0" w:space="0" w:color="auto"/>
            <w:right w:val="none" w:sz="0" w:space="0" w:color="auto"/>
          </w:divBdr>
        </w:div>
        <w:div w:id="913583483">
          <w:marLeft w:val="0"/>
          <w:marRight w:val="0"/>
          <w:marTop w:val="0"/>
          <w:marBottom w:val="0"/>
          <w:divBdr>
            <w:top w:val="none" w:sz="0" w:space="0" w:color="auto"/>
            <w:left w:val="none" w:sz="0" w:space="0" w:color="auto"/>
            <w:bottom w:val="none" w:sz="0" w:space="0" w:color="auto"/>
            <w:right w:val="none" w:sz="0" w:space="0" w:color="auto"/>
          </w:divBdr>
        </w:div>
        <w:div w:id="1216697132">
          <w:marLeft w:val="0"/>
          <w:marRight w:val="0"/>
          <w:marTop w:val="0"/>
          <w:marBottom w:val="0"/>
          <w:divBdr>
            <w:top w:val="none" w:sz="0" w:space="0" w:color="auto"/>
            <w:left w:val="none" w:sz="0" w:space="0" w:color="auto"/>
            <w:bottom w:val="none" w:sz="0" w:space="0" w:color="auto"/>
            <w:right w:val="none" w:sz="0" w:space="0" w:color="auto"/>
          </w:divBdr>
        </w:div>
        <w:div w:id="1775133460">
          <w:marLeft w:val="0"/>
          <w:marRight w:val="0"/>
          <w:marTop w:val="0"/>
          <w:marBottom w:val="0"/>
          <w:divBdr>
            <w:top w:val="none" w:sz="0" w:space="0" w:color="auto"/>
            <w:left w:val="none" w:sz="0" w:space="0" w:color="auto"/>
            <w:bottom w:val="none" w:sz="0" w:space="0" w:color="auto"/>
            <w:right w:val="none" w:sz="0" w:space="0" w:color="auto"/>
          </w:divBdr>
        </w:div>
        <w:div w:id="1834569338">
          <w:marLeft w:val="0"/>
          <w:marRight w:val="0"/>
          <w:marTop w:val="0"/>
          <w:marBottom w:val="0"/>
          <w:divBdr>
            <w:top w:val="none" w:sz="0" w:space="0" w:color="auto"/>
            <w:left w:val="none" w:sz="0" w:space="0" w:color="auto"/>
            <w:bottom w:val="none" w:sz="0" w:space="0" w:color="auto"/>
            <w:right w:val="none" w:sz="0" w:space="0" w:color="auto"/>
          </w:divBdr>
        </w:div>
      </w:divsChild>
    </w:div>
    <w:div w:id="1339502616">
      <w:bodyDiv w:val="1"/>
      <w:marLeft w:val="0"/>
      <w:marRight w:val="0"/>
      <w:marTop w:val="0"/>
      <w:marBottom w:val="0"/>
      <w:divBdr>
        <w:top w:val="none" w:sz="0" w:space="0" w:color="auto"/>
        <w:left w:val="none" w:sz="0" w:space="0" w:color="auto"/>
        <w:bottom w:val="none" w:sz="0" w:space="0" w:color="auto"/>
        <w:right w:val="none" w:sz="0" w:space="0" w:color="auto"/>
      </w:divBdr>
    </w:div>
    <w:div w:id="1360736881">
      <w:bodyDiv w:val="1"/>
      <w:marLeft w:val="0"/>
      <w:marRight w:val="0"/>
      <w:marTop w:val="0"/>
      <w:marBottom w:val="0"/>
      <w:divBdr>
        <w:top w:val="none" w:sz="0" w:space="0" w:color="auto"/>
        <w:left w:val="none" w:sz="0" w:space="0" w:color="auto"/>
        <w:bottom w:val="none" w:sz="0" w:space="0" w:color="auto"/>
        <w:right w:val="none" w:sz="0" w:space="0" w:color="auto"/>
      </w:divBdr>
      <w:divsChild>
        <w:div w:id="241570209">
          <w:marLeft w:val="0"/>
          <w:marRight w:val="0"/>
          <w:marTop w:val="0"/>
          <w:marBottom w:val="0"/>
          <w:divBdr>
            <w:top w:val="none" w:sz="0" w:space="0" w:color="auto"/>
            <w:left w:val="none" w:sz="0" w:space="0" w:color="auto"/>
            <w:bottom w:val="none" w:sz="0" w:space="0" w:color="auto"/>
            <w:right w:val="none" w:sz="0" w:space="0" w:color="auto"/>
          </w:divBdr>
        </w:div>
        <w:div w:id="538856433">
          <w:marLeft w:val="0"/>
          <w:marRight w:val="0"/>
          <w:marTop w:val="0"/>
          <w:marBottom w:val="0"/>
          <w:divBdr>
            <w:top w:val="none" w:sz="0" w:space="0" w:color="auto"/>
            <w:left w:val="none" w:sz="0" w:space="0" w:color="auto"/>
            <w:bottom w:val="none" w:sz="0" w:space="0" w:color="auto"/>
            <w:right w:val="none" w:sz="0" w:space="0" w:color="auto"/>
          </w:divBdr>
        </w:div>
        <w:div w:id="828254159">
          <w:marLeft w:val="0"/>
          <w:marRight w:val="0"/>
          <w:marTop w:val="0"/>
          <w:marBottom w:val="0"/>
          <w:divBdr>
            <w:top w:val="none" w:sz="0" w:space="0" w:color="auto"/>
            <w:left w:val="none" w:sz="0" w:space="0" w:color="auto"/>
            <w:bottom w:val="none" w:sz="0" w:space="0" w:color="auto"/>
            <w:right w:val="none" w:sz="0" w:space="0" w:color="auto"/>
          </w:divBdr>
        </w:div>
      </w:divsChild>
    </w:div>
    <w:div w:id="1367868033">
      <w:bodyDiv w:val="1"/>
      <w:marLeft w:val="0"/>
      <w:marRight w:val="0"/>
      <w:marTop w:val="0"/>
      <w:marBottom w:val="0"/>
      <w:divBdr>
        <w:top w:val="none" w:sz="0" w:space="0" w:color="auto"/>
        <w:left w:val="none" w:sz="0" w:space="0" w:color="auto"/>
        <w:bottom w:val="none" w:sz="0" w:space="0" w:color="auto"/>
        <w:right w:val="none" w:sz="0" w:space="0" w:color="auto"/>
      </w:divBdr>
    </w:div>
    <w:div w:id="1386874036">
      <w:bodyDiv w:val="1"/>
      <w:marLeft w:val="0"/>
      <w:marRight w:val="0"/>
      <w:marTop w:val="0"/>
      <w:marBottom w:val="0"/>
      <w:divBdr>
        <w:top w:val="none" w:sz="0" w:space="0" w:color="auto"/>
        <w:left w:val="none" w:sz="0" w:space="0" w:color="auto"/>
        <w:bottom w:val="none" w:sz="0" w:space="0" w:color="auto"/>
        <w:right w:val="none" w:sz="0" w:space="0" w:color="auto"/>
      </w:divBdr>
      <w:divsChild>
        <w:div w:id="1174104458">
          <w:marLeft w:val="0"/>
          <w:marRight w:val="0"/>
          <w:marTop w:val="0"/>
          <w:marBottom w:val="0"/>
          <w:divBdr>
            <w:top w:val="none" w:sz="0" w:space="0" w:color="auto"/>
            <w:left w:val="none" w:sz="0" w:space="0" w:color="auto"/>
            <w:bottom w:val="none" w:sz="0" w:space="0" w:color="auto"/>
            <w:right w:val="none" w:sz="0" w:space="0" w:color="auto"/>
          </w:divBdr>
        </w:div>
        <w:div w:id="1299603934">
          <w:marLeft w:val="0"/>
          <w:marRight w:val="0"/>
          <w:marTop w:val="0"/>
          <w:marBottom w:val="0"/>
          <w:divBdr>
            <w:top w:val="none" w:sz="0" w:space="0" w:color="auto"/>
            <w:left w:val="none" w:sz="0" w:space="0" w:color="auto"/>
            <w:bottom w:val="none" w:sz="0" w:space="0" w:color="auto"/>
            <w:right w:val="none" w:sz="0" w:space="0" w:color="auto"/>
          </w:divBdr>
        </w:div>
        <w:div w:id="2011327211">
          <w:marLeft w:val="0"/>
          <w:marRight w:val="0"/>
          <w:marTop w:val="0"/>
          <w:marBottom w:val="0"/>
          <w:divBdr>
            <w:top w:val="none" w:sz="0" w:space="0" w:color="auto"/>
            <w:left w:val="none" w:sz="0" w:space="0" w:color="auto"/>
            <w:bottom w:val="none" w:sz="0" w:space="0" w:color="auto"/>
            <w:right w:val="none" w:sz="0" w:space="0" w:color="auto"/>
          </w:divBdr>
        </w:div>
      </w:divsChild>
    </w:div>
    <w:div w:id="1387726166">
      <w:bodyDiv w:val="1"/>
      <w:marLeft w:val="0"/>
      <w:marRight w:val="0"/>
      <w:marTop w:val="0"/>
      <w:marBottom w:val="0"/>
      <w:divBdr>
        <w:top w:val="none" w:sz="0" w:space="0" w:color="auto"/>
        <w:left w:val="none" w:sz="0" w:space="0" w:color="auto"/>
        <w:bottom w:val="none" w:sz="0" w:space="0" w:color="auto"/>
        <w:right w:val="none" w:sz="0" w:space="0" w:color="auto"/>
      </w:divBdr>
    </w:div>
    <w:div w:id="1434863818">
      <w:bodyDiv w:val="1"/>
      <w:marLeft w:val="0"/>
      <w:marRight w:val="0"/>
      <w:marTop w:val="0"/>
      <w:marBottom w:val="0"/>
      <w:divBdr>
        <w:top w:val="none" w:sz="0" w:space="0" w:color="auto"/>
        <w:left w:val="none" w:sz="0" w:space="0" w:color="auto"/>
        <w:bottom w:val="none" w:sz="0" w:space="0" w:color="auto"/>
        <w:right w:val="none" w:sz="0" w:space="0" w:color="auto"/>
      </w:divBdr>
      <w:divsChild>
        <w:div w:id="36861150">
          <w:marLeft w:val="0"/>
          <w:marRight w:val="0"/>
          <w:marTop w:val="0"/>
          <w:marBottom w:val="0"/>
          <w:divBdr>
            <w:top w:val="none" w:sz="0" w:space="0" w:color="auto"/>
            <w:left w:val="none" w:sz="0" w:space="0" w:color="auto"/>
            <w:bottom w:val="none" w:sz="0" w:space="0" w:color="auto"/>
            <w:right w:val="none" w:sz="0" w:space="0" w:color="auto"/>
          </w:divBdr>
        </w:div>
        <w:div w:id="643123398">
          <w:marLeft w:val="0"/>
          <w:marRight w:val="0"/>
          <w:marTop w:val="0"/>
          <w:marBottom w:val="0"/>
          <w:divBdr>
            <w:top w:val="none" w:sz="0" w:space="0" w:color="auto"/>
            <w:left w:val="none" w:sz="0" w:space="0" w:color="auto"/>
            <w:bottom w:val="none" w:sz="0" w:space="0" w:color="auto"/>
            <w:right w:val="none" w:sz="0" w:space="0" w:color="auto"/>
          </w:divBdr>
        </w:div>
        <w:div w:id="1089931357">
          <w:marLeft w:val="0"/>
          <w:marRight w:val="0"/>
          <w:marTop w:val="0"/>
          <w:marBottom w:val="0"/>
          <w:divBdr>
            <w:top w:val="none" w:sz="0" w:space="0" w:color="auto"/>
            <w:left w:val="none" w:sz="0" w:space="0" w:color="auto"/>
            <w:bottom w:val="none" w:sz="0" w:space="0" w:color="auto"/>
            <w:right w:val="none" w:sz="0" w:space="0" w:color="auto"/>
          </w:divBdr>
        </w:div>
        <w:div w:id="1544322302">
          <w:marLeft w:val="0"/>
          <w:marRight w:val="0"/>
          <w:marTop w:val="0"/>
          <w:marBottom w:val="0"/>
          <w:divBdr>
            <w:top w:val="none" w:sz="0" w:space="0" w:color="auto"/>
            <w:left w:val="none" w:sz="0" w:space="0" w:color="auto"/>
            <w:bottom w:val="none" w:sz="0" w:space="0" w:color="auto"/>
            <w:right w:val="none" w:sz="0" w:space="0" w:color="auto"/>
          </w:divBdr>
        </w:div>
        <w:div w:id="2000038807">
          <w:marLeft w:val="0"/>
          <w:marRight w:val="0"/>
          <w:marTop w:val="0"/>
          <w:marBottom w:val="0"/>
          <w:divBdr>
            <w:top w:val="none" w:sz="0" w:space="0" w:color="auto"/>
            <w:left w:val="none" w:sz="0" w:space="0" w:color="auto"/>
            <w:bottom w:val="none" w:sz="0" w:space="0" w:color="auto"/>
            <w:right w:val="none" w:sz="0" w:space="0" w:color="auto"/>
          </w:divBdr>
        </w:div>
      </w:divsChild>
    </w:div>
    <w:div w:id="1470437187">
      <w:bodyDiv w:val="1"/>
      <w:marLeft w:val="0"/>
      <w:marRight w:val="0"/>
      <w:marTop w:val="0"/>
      <w:marBottom w:val="0"/>
      <w:divBdr>
        <w:top w:val="none" w:sz="0" w:space="0" w:color="auto"/>
        <w:left w:val="none" w:sz="0" w:space="0" w:color="auto"/>
        <w:bottom w:val="none" w:sz="0" w:space="0" w:color="auto"/>
        <w:right w:val="none" w:sz="0" w:space="0" w:color="auto"/>
      </w:divBdr>
      <w:divsChild>
        <w:div w:id="105734816">
          <w:marLeft w:val="0"/>
          <w:marRight w:val="0"/>
          <w:marTop w:val="0"/>
          <w:marBottom w:val="0"/>
          <w:divBdr>
            <w:top w:val="none" w:sz="0" w:space="0" w:color="auto"/>
            <w:left w:val="none" w:sz="0" w:space="0" w:color="auto"/>
            <w:bottom w:val="none" w:sz="0" w:space="0" w:color="auto"/>
            <w:right w:val="none" w:sz="0" w:space="0" w:color="auto"/>
          </w:divBdr>
        </w:div>
        <w:div w:id="1611009054">
          <w:marLeft w:val="0"/>
          <w:marRight w:val="0"/>
          <w:marTop w:val="0"/>
          <w:marBottom w:val="0"/>
          <w:divBdr>
            <w:top w:val="none" w:sz="0" w:space="0" w:color="auto"/>
            <w:left w:val="none" w:sz="0" w:space="0" w:color="auto"/>
            <w:bottom w:val="none" w:sz="0" w:space="0" w:color="auto"/>
            <w:right w:val="none" w:sz="0" w:space="0" w:color="auto"/>
          </w:divBdr>
        </w:div>
      </w:divsChild>
    </w:div>
    <w:div w:id="1548689190">
      <w:bodyDiv w:val="1"/>
      <w:marLeft w:val="0"/>
      <w:marRight w:val="0"/>
      <w:marTop w:val="0"/>
      <w:marBottom w:val="0"/>
      <w:divBdr>
        <w:top w:val="none" w:sz="0" w:space="0" w:color="auto"/>
        <w:left w:val="none" w:sz="0" w:space="0" w:color="auto"/>
        <w:bottom w:val="none" w:sz="0" w:space="0" w:color="auto"/>
        <w:right w:val="none" w:sz="0" w:space="0" w:color="auto"/>
      </w:divBdr>
    </w:div>
    <w:div w:id="1590500571">
      <w:bodyDiv w:val="1"/>
      <w:marLeft w:val="0"/>
      <w:marRight w:val="0"/>
      <w:marTop w:val="0"/>
      <w:marBottom w:val="0"/>
      <w:divBdr>
        <w:top w:val="none" w:sz="0" w:space="0" w:color="auto"/>
        <w:left w:val="none" w:sz="0" w:space="0" w:color="auto"/>
        <w:bottom w:val="none" w:sz="0" w:space="0" w:color="auto"/>
        <w:right w:val="none" w:sz="0" w:space="0" w:color="auto"/>
      </w:divBdr>
      <w:divsChild>
        <w:div w:id="597980284">
          <w:marLeft w:val="0"/>
          <w:marRight w:val="0"/>
          <w:marTop w:val="0"/>
          <w:marBottom w:val="0"/>
          <w:divBdr>
            <w:top w:val="none" w:sz="0" w:space="0" w:color="auto"/>
            <w:left w:val="none" w:sz="0" w:space="0" w:color="auto"/>
            <w:bottom w:val="none" w:sz="0" w:space="0" w:color="auto"/>
            <w:right w:val="none" w:sz="0" w:space="0" w:color="auto"/>
          </w:divBdr>
          <w:divsChild>
            <w:div w:id="250628973">
              <w:marLeft w:val="0"/>
              <w:marRight w:val="0"/>
              <w:marTop w:val="0"/>
              <w:marBottom w:val="0"/>
              <w:divBdr>
                <w:top w:val="none" w:sz="0" w:space="0" w:color="auto"/>
                <w:left w:val="none" w:sz="0" w:space="0" w:color="auto"/>
                <w:bottom w:val="none" w:sz="0" w:space="0" w:color="auto"/>
                <w:right w:val="none" w:sz="0" w:space="0" w:color="auto"/>
              </w:divBdr>
            </w:div>
          </w:divsChild>
        </w:div>
        <w:div w:id="724642526">
          <w:marLeft w:val="0"/>
          <w:marRight w:val="0"/>
          <w:marTop w:val="0"/>
          <w:marBottom w:val="0"/>
          <w:divBdr>
            <w:top w:val="none" w:sz="0" w:space="0" w:color="auto"/>
            <w:left w:val="none" w:sz="0" w:space="0" w:color="auto"/>
            <w:bottom w:val="none" w:sz="0" w:space="0" w:color="auto"/>
            <w:right w:val="none" w:sz="0" w:space="0" w:color="auto"/>
          </w:divBdr>
          <w:divsChild>
            <w:div w:id="794447589">
              <w:marLeft w:val="0"/>
              <w:marRight w:val="0"/>
              <w:marTop w:val="0"/>
              <w:marBottom w:val="0"/>
              <w:divBdr>
                <w:top w:val="none" w:sz="0" w:space="0" w:color="auto"/>
                <w:left w:val="none" w:sz="0" w:space="0" w:color="auto"/>
                <w:bottom w:val="none" w:sz="0" w:space="0" w:color="auto"/>
                <w:right w:val="none" w:sz="0" w:space="0" w:color="auto"/>
              </w:divBdr>
            </w:div>
            <w:div w:id="1192496385">
              <w:marLeft w:val="0"/>
              <w:marRight w:val="0"/>
              <w:marTop w:val="0"/>
              <w:marBottom w:val="0"/>
              <w:divBdr>
                <w:top w:val="none" w:sz="0" w:space="0" w:color="auto"/>
                <w:left w:val="none" w:sz="0" w:space="0" w:color="auto"/>
                <w:bottom w:val="none" w:sz="0" w:space="0" w:color="auto"/>
                <w:right w:val="none" w:sz="0" w:space="0" w:color="auto"/>
              </w:divBdr>
            </w:div>
            <w:div w:id="1203522760">
              <w:marLeft w:val="0"/>
              <w:marRight w:val="0"/>
              <w:marTop w:val="0"/>
              <w:marBottom w:val="0"/>
              <w:divBdr>
                <w:top w:val="none" w:sz="0" w:space="0" w:color="auto"/>
                <w:left w:val="none" w:sz="0" w:space="0" w:color="auto"/>
                <w:bottom w:val="none" w:sz="0" w:space="0" w:color="auto"/>
                <w:right w:val="none" w:sz="0" w:space="0" w:color="auto"/>
              </w:divBdr>
            </w:div>
            <w:div w:id="184139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18145">
      <w:bodyDiv w:val="1"/>
      <w:marLeft w:val="0"/>
      <w:marRight w:val="0"/>
      <w:marTop w:val="0"/>
      <w:marBottom w:val="0"/>
      <w:divBdr>
        <w:top w:val="none" w:sz="0" w:space="0" w:color="auto"/>
        <w:left w:val="none" w:sz="0" w:space="0" w:color="auto"/>
        <w:bottom w:val="none" w:sz="0" w:space="0" w:color="auto"/>
        <w:right w:val="none" w:sz="0" w:space="0" w:color="auto"/>
      </w:divBdr>
    </w:div>
    <w:div w:id="1605725171">
      <w:bodyDiv w:val="1"/>
      <w:marLeft w:val="0"/>
      <w:marRight w:val="0"/>
      <w:marTop w:val="0"/>
      <w:marBottom w:val="0"/>
      <w:divBdr>
        <w:top w:val="none" w:sz="0" w:space="0" w:color="auto"/>
        <w:left w:val="none" w:sz="0" w:space="0" w:color="auto"/>
        <w:bottom w:val="none" w:sz="0" w:space="0" w:color="auto"/>
        <w:right w:val="none" w:sz="0" w:space="0" w:color="auto"/>
      </w:divBdr>
    </w:div>
    <w:div w:id="1631741300">
      <w:bodyDiv w:val="1"/>
      <w:marLeft w:val="0"/>
      <w:marRight w:val="0"/>
      <w:marTop w:val="0"/>
      <w:marBottom w:val="0"/>
      <w:divBdr>
        <w:top w:val="none" w:sz="0" w:space="0" w:color="auto"/>
        <w:left w:val="none" w:sz="0" w:space="0" w:color="auto"/>
        <w:bottom w:val="none" w:sz="0" w:space="0" w:color="auto"/>
        <w:right w:val="none" w:sz="0" w:space="0" w:color="auto"/>
      </w:divBdr>
    </w:div>
    <w:div w:id="1632318251">
      <w:bodyDiv w:val="1"/>
      <w:marLeft w:val="0"/>
      <w:marRight w:val="0"/>
      <w:marTop w:val="0"/>
      <w:marBottom w:val="0"/>
      <w:divBdr>
        <w:top w:val="none" w:sz="0" w:space="0" w:color="auto"/>
        <w:left w:val="none" w:sz="0" w:space="0" w:color="auto"/>
        <w:bottom w:val="none" w:sz="0" w:space="0" w:color="auto"/>
        <w:right w:val="none" w:sz="0" w:space="0" w:color="auto"/>
      </w:divBdr>
      <w:divsChild>
        <w:div w:id="420371745">
          <w:marLeft w:val="0"/>
          <w:marRight w:val="0"/>
          <w:marTop w:val="0"/>
          <w:marBottom w:val="0"/>
          <w:divBdr>
            <w:top w:val="none" w:sz="0" w:space="0" w:color="auto"/>
            <w:left w:val="none" w:sz="0" w:space="0" w:color="auto"/>
            <w:bottom w:val="none" w:sz="0" w:space="0" w:color="auto"/>
            <w:right w:val="none" w:sz="0" w:space="0" w:color="auto"/>
          </w:divBdr>
        </w:div>
        <w:div w:id="613680859">
          <w:marLeft w:val="0"/>
          <w:marRight w:val="0"/>
          <w:marTop w:val="0"/>
          <w:marBottom w:val="0"/>
          <w:divBdr>
            <w:top w:val="none" w:sz="0" w:space="0" w:color="auto"/>
            <w:left w:val="none" w:sz="0" w:space="0" w:color="auto"/>
            <w:bottom w:val="none" w:sz="0" w:space="0" w:color="auto"/>
            <w:right w:val="none" w:sz="0" w:space="0" w:color="auto"/>
          </w:divBdr>
        </w:div>
        <w:div w:id="958756099">
          <w:marLeft w:val="0"/>
          <w:marRight w:val="0"/>
          <w:marTop w:val="0"/>
          <w:marBottom w:val="0"/>
          <w:divBdr>
            <w:top w:val="none" w:sz="0" w:space="0" w:color="auto"/>
            <w:left w:val="none" w:sz="0" w:space="0" w:color="auto"/>
            <w:bottom w:val="none" w:sz="0" w:space="0" w:color="auto"/>
            <w:right w:val="none" w:sz="0" w:space="0" w:color="auto"/>
          </w:divBdr>
        </w:div>
        <w:div w:id="1626543215">
          <w:marLeft w:val="0"/>
          <w:marRight w:val="0"/>
          <w:marTop w:val="0"/>
          <w:marBottom w:val="0"/>
          <w:divBdr>
            <w:top w:val="none" w:sz="0" w:space="0" w:color="auto"/>
            <w:left w:val="none" w:sz="0" w:space="0" w:color="auto"/>
            <w:bottom w:val="none" w:sz="0" w:space="0" w:color="auto"/>
            <w:right w:val="none" w:sz="0" w:space="0" w:color="auto"/>
          </w:divBdr>
        </w:div>
      </w:divsChild>
    </w:div>
    <w:div w:id="1723367304">
      <w:bodyDiv w:val="1"/>
      <w:marLeft w:val="0"/>
      <w:marRight w:val="0"/>
      <w:marTop w:val="0"/>
      <w:marBottom w:val="0"/>
      <w:divBdr>
        <w:top w:val="none" w:sz="0" w:space="0" w:color="auto"/>
        <w:left w:val="none" w:sz="0" w:space="0" w:color="auto"/>
        <w:bottom w:val="none" w:sz="0" w:space="0" w:color="auto"/>
        <w:right w:val="none" w:sz="0" w:space="0" w:color="auto"/>
      </w:divBdr>
    </w:div>
    <w:div w:id="1763181468">
      <w:bodyDiv w:val="1"/>
      <w:marLeft w:val="0"/>
      <w:marRight w:val="0"/>
      <w:marTop w:val="0"/>
      <w:marBottom w:val="0"/>
      <w:divBdr>
        <w:top w:val="none" w:sz="0" w:space="0" w:color="auto"/>
        <w:left w:val="none" w:sz="0" w:space="0" w:color="auto"/>
        <w:bottom w:val="none" w:sz="0" w:space="0" w:color="auto"/>
        <w:right w:val="none" w:sz="0" w:space="0" w:color="auto"/>
      </w:divBdr>
    </w:div>
    <w:div w:id="1789739650">
      <w:bodyDiv w:val="1"/>
      <w:marLeft w:val="0"/>
      <w:marRight w:val="0"/>
      <w:marTop w:val="0"/>
      <w:marBottom w:val="0"/>
      <w:divBdr>
        <w:top w:val="none" w:sz="0" w:space="0" w:color="auto"/>
        <w:left w:val="none" w:sz="0" w:space="0" w:color="auto"/>
        <w:bottom w:val="none" w:sz="0" w:space="0" w:color="auto"/>
        <w:right w:val="none" w:sz="0" w:space="0" w:color="auto"/>
      </w:divBdr>
    </w:div>
    <w:div w:id="1851413391">
      <w:bodyDiv w:val="1"/>
      <w:marLeft w:val="0"/>
      <w:marRight w:val="0"/>
      <w:marTop w:val="0"/>
      <w:marBottom w:val="0"/>
      <w:divBdr>
        <w:top w:val="none" w:sz="0" w:space="0" w:color="auto"/>
        <w:left w:val="none" w:sz="0" w:space="0" w:color="auto"/>
        <w:bottom w:val="none" w:sz="0" w:space="0" w:color="auto"/>
        <w:right w:val="none" w:sz="0" w:space="0" w:color="auto"/>
      </w:divBdr>
      <w:divsChild>
        <w:div w:id="1987662921">
          <w:marLeft w:val="0"/>
          <w:marRight w:val="0"/>
          <w:marTop w:val="0"/>
          <w:marBottom w:val="0"/>
          <w:divBdr>
            <w:top w:val="none" w:sz="0" w:space="0" w:color="auto"/>
            <w:left w:val="none" w:sz="0" w:space="0" w:color="auto"/>
            <w:bottom w:val="none" w:sz="0" w:space="0" w:color="auto"/>
            <w:right w:val="none" w:sz="0" w:space="0" w:color="auto"/>
          </w:divBdr>
        </w:div>
        <w:div w:id="1991013924">
          <w:marLeft w:val="0"/>
          <w:marRight w:val="0"/>
          <w:marTop w:val="0"/>
          <w:marBottom w:val="0"/>
          <w:divBdr>
            <w:top w:val="none" w:sz="0" w:space="0" w:color="auto"/>
            <w:left w:val="none" w:sz="0" w:space="0" w:color="auto"/>
            <w:bottom w:val="none" w:sz="0" w:space="0" w:color="auto"/>
            <w:right w:val="none" w:sz="0" w:space="0" w:color="auto"/>
          </w:divBdr>
        </w:div>
      </w:divsChild>
    </w:div>
    <w:div w:id="1879538708">
      <w:bodyDiv w:val="1"/>
      <w:marLeft w:val="0"/>
      <w:marRight w:val="0"/>
      <w:marTop w:val="0"/>
      <w:marBottom w:val="0"/>
      <w:divBdr>
        <w:top w:val="none" w:sz="0" w:space="0" w:color="auto"/>
        <w:left w:val="none" w:sz="0" w:space="0" w:color="auto"/>
        <w:bottom w:val="none" w:sz="0" w:space="0" w:color="auto"/>
        <w:right w:val="none" w:sz="0" w:space="0" w:color="auto"/>
      </w:divBdr>
    </w:div>
    <w:div w:id="1926182789">
      <w:bodyDiv w:val="1"/>
      <w:marLeft w:val="0"/>
      <w:marRight w:val="0"/>
      <w:marTop w:val="0"/>
      <w:marBottom w:val="0"/>
      <w:divBdr>
        <w:top w:val="none" w:sz="0" w:space="0" w:color="auto"/>
        <w:left w:val="none" w:sz="0" w:space="0" w:color="auto"/>
        <w:bottom w:val="none" w:sz="0" w:space="0" w:color="auto"/>
        <w:right w:val="none" w:sz="0" w:space="0" w:color="auto"/>
      </w:divBdr>
    </w:div>
    <w:div w:id="1971396153">
      <w:bodyDiv w:val="1"/>
      <w:marLeft w:val="0"/>
      <w:marRight w:val="0"/>
      <w:marTop w:val="0"/>
      <w:marBottom w:val="0"/>
      <w:divBdr>
        <w:top w:val="none" w:sz="0" w:space="0" w:color="auto"/>
        <w:left w:val="none" w:sz="0" w:space="0" w:color="auto"/>
        <w:bottom w:val="none" w:sz="0" w:space="0" w:color="auto"/>
        <w:right w:val="none" w:sz="0" w:space="0" w:color="auto"/>
      </w:divBdr>
      <w:divsChild>
        <w:div w:id="116921631">
          <w:marLeft w:val="0"/>
          <w:marRight w:val="0"/>
          <w:marTop w:val="0"/>
          <w:marBottom w:val="0"/>
          <w:divBdr>
            <w:top w:val="none" w:sz="0" w:space="0" w:color="auto"/>
            <w:left w:val="none" w:sz="0" w:space="0" w:color="auto"/>
            <w:bottom w:val="none" w:sz="0" w:space="0" w:color="auto"/>
            <w:right w:val="none" w:sz="0" w:space="0" w:color="auto"/>
          </w:divBdr>
        </w:div>
        <w:div w:id="344357464">
          <w:marLeft w:val="0"/>
          <w:marRight w:val="0"/>
          <w:marTop w:val="0"/>
          <w:marBottom w:val="0"/>
          <w:divBdr>
            <w:top w:val="none" w:sz="0" w:space="0" w:color="auto"/>
            <w:left w:val="none" w:sz="0" w:space="0" w:color="auto"/>
            <w:bottom w:val="none" w:sz="0" w:space="0" w:color="auto"/>
            <w:right w:val="none" w:sz="0" w:space="0" w:color="auto"/>
          </w:divBdr>
        </w:div>
        <w:div w:id="364139589">
          <w:marLeft w:val="0"/>
          <w:marRight w:val="0"/>
          <w:marTop w:val="0"/>
          <w:marBottom w:val="0"/>
          <w:divBdr>
            <w:top w:val="none" w:sz="0" w:space="0" w:color="auto"/>
            <w:left w:val="none" w:sz="0" w:space="0" w:color="auto"/>
            <w:bottom w:val="none" w:sz="0" w:space="0" w:color="auto"/>
            <w:right w:val="none" w:sz="0" w:space="0" w:color="auto"/>
          </w:divBdr>
        </w:div>
        <w:div w:id="610429584">
          <w:marLeft w:val="0"/>
          <w:marRight w:val="0"/>
          <w:marTop w:val="0"/>
          <w:marBottom w:val="0"/>
          <w:divBdr>
            <w:top w:val="none" w:sz="0" w:space="0" w:color="auto"/>
            <w:left w:val="none" w:sz="0" w:space="0" w:color="auto"/>
            <w:bottom w:val="none" w:sz="0" w:space="0" w:color="auto"/>
            <w:right w:val="none" w:sz="0" w:space="0" w:color="auto"/>
          </w:divBdr>
        </w:div>
        <w:div w:id="634800236">
          <w:marLeft w:val="0"/>
          <w:marRight w:val="0"/>
          <w:marTop w:val="0"/>
          <w:marBottom w:val="0"/>
          <w:divBdr>
            <w:top w:val="none" w:sz="0" w:space="0" w:color="auto"/>
            <w:left w:val="none" w:sz="0" w:space="0" w:color="auto"/>
            <w:bottom w:val="none" w:sz="0" w:space="0" w:color="auto"/>
            <w:right w:val="none" w:sz="0" w:space="0" w:color="auto"/>
          </w:divBdr>
          <w:divsChild>
            <w:div w:id="517475260">
              <w:marLeft w:val="0"/>
              <w:marRight w:val="0"/>
              <w:marTop w:val="0"/>
              <w:marBottom w:val="0"/>
              <w:divBdr>
                <w:top w:val="none" w:sz="0" w:space="0" w:color="auto"/>
                <w:left w:val="none" w:sz="0" w:space="0" w:color="auto"/>
                <w:bottom w:val="none" w:sz="0" w:space="0" w:color="auto"/>
                <w:right w:val="none" w:sz="0" w:space="0" w:color="auto"/>
              </w:divBdr>
            </w:div>
            <w:div w:id="931428955">
              <w:marLeft w:val="0"/>
              <w:marRight w:val="0"/>
              <w:marTop w:val="0"/>
              <w:marBottom w:val="0"/>
              <w:divBdr>
                <w:top w:val="none" w:sz="0" w:space="0" w:color="auto"/>
                <w:left w:val="none" w:sz="0" w:space="0" w:color="auto"/>
                <w:bottom w:val="none" w:sz="0" w:space="0" w:color="auto"/>
                <w:right w:val="none" w:sz="0" w:space="0" w:color="auto"/>
              </w:divBdr>
            </w:div>
          </w:divsChild>
        </w:div>
        <w:div w:id="798456750">
          <w:marLeft w:val="0"/>
          <w:marRight w:val="0"/>
          <w:marTop w:val="0"/>
          <w:marBottom w:val="0"/>
          <w:divBdr>
            <w:top w:val="none" w:sz="0" w:space="0" w:color="auto"/>
            <w:left w:val="none" w:sz="0" w:space="0" w:color="auto"/>
            <w:bottom w:val="none" w:sz="0" w:space="0" w:color="auto"/>
            <w:right w:val="none" w:sz="0" w:space="0" w:color="auto"/>
          </w:divBdr>
        </w:div>
        <w:div w:id="1315332183">
          <w:marLeft w:val="0"/>
          <w:marRight w:val="0"/>
          <w:marTop w:val="0"/>
          <w:marBottom w:val="0"/>
          <w:divBdr>
            <w:top w:val="none" w:sz="0" w:space="0" w:color="auto"/>
            <w:left w:val="none" w:sz="0" w:space="0" w:color="auto"/>
            <w:bottom w:val="none" w:sz="0" w:space="0" w:color="auto"/>
            <w:right w:val="none" w:sz="0" w:space="0" w:color="auto"/>
          </w:divBdr>
        </w:div>
        <w:div w:id="1518544564">
          <w:marLeft w:val="0"/>
          <w:marRight w:val="0"/>
          <w:marTop w:val="0"/>
          <w:marBottom w:val="0"/>
          <w:divBdr>
            <w:top w:val="none" w:sz="0" w:space="0" w:color="auto"/>
            <w:left w:val="none" w:sz="0" w:space="0" w:color="auto"/>
            <w:bottom w:val="none" w:sz="0" w:space="0" w:color="auto"/>
            <w:right w:val="none" w:sz="0" w:space="0" w:color="auto"/>
          </w:divBdr>
        </w:div>
        <w:div w:id="1602256101">
          <w:marLeft w:val="0"/>
          <w:marRight w:val="0"/>
          <w:marTop w:val="0"/>
          <w:marBottom w:val="0"/>
          <w:divBdr>
            <w:top w:val="none" w:sz="0" w:space="0" w:color="auto"/>
            <w:left w:val="none" w:sz="0" w:space="0" w:color="auto"/>
            <w:bottom w:val="none" w:sz="0" w:space="0" w:color="auto"/>
            <w:right w:val="none" w:sz="0" w:space="0" w:color="auto"/>
          </w:divBdr>
        </w:div>
        <w:div w:id="1784885976">
          <w:marLeft w:val="0"/>
          <w:marRight w:val="0"/>
          <w:marTop w:val="0"/>
          <w:marBottom w:val="0"/>
          <w:divBdr>
            <w:top w:val="none" w:sz="0" w:space="0" w:color="auto"/>
            <w:left w:val="none" w:sz="0" w:space="0" w:color="auto"/>
            <w:bottom w:val="none" w:sz="0" w:space="0" w:color="auto"/>
            <w:right w:val="none" w:sz="0" w:space="0" w:color="auto"/>
          </w:divBdr>
        </w:div>
        <w:div w:id="2085251873">
          <w:marLeft w:val="0"/>
          <w:marRight w:val="0"/>
          <w:marTop w:val="0"/>
          <w:marBottom w:val="0"/>
          <w:divBdr>
            <w:top w:val="none" w:sz="0" w:space="0" w:color="auto"/>
            <w:left w:val="none" w:sz="0" w:space="0" w:color="auto"/>
            <w:bottom w:val="none" w:sz="0" w:space="0" w:color="auto"/>
            <w:right w:val="none" w:sz="0" w:space="0" w:color="auto"/>
          </w:divBdr>
        </w:div>
      </w:divsChild>
    </w:div>
    <w:div w:id="1987582541">
      <w:bodyDiv w:val="1"/>
      <w:marLeft w:val="0"/>
      <w:marRight w:val="0"/>
      <w:marTop w:val="0"/>
      <w:marBottom w:val="0"/>
      <w:divBdr>
        <w:top w:val="none" w:sz="0" w:space="0" w:color="auto"/>
        <w:left w:val="none" w:sz="0" w:space="0" w:color="auto"/>
        <w:bottom w:val="none" w:sz="0" w:space="0" w:color="auto"/>
        <w:right w:val="none" w:sz="0" w:space="0" w:color="auto"/>
      </w:divBdr>
      <w:divsChild>
        <w:div w:id="356349498">
          <w:marLeft w:val="0"/>
          <w:marRight w:val="0"/>
          <w:marTop w:val="0"/>
          <w:marBottom w:val="0"/>
          <w:divBdr>
            <w:top w:val="none" w:sz="0" w:space="0" w:color="auto"/>
            <w:left w:val="none" w:sz="0" w:space="0" w:color="auto"/>
            <w:bottom w:val="none" w:sz="0" w:space="0" w:color="auto"/>
            <w:right w:val="none" w:sz="0" w:space="0" w:color="auto"/>
          </w:divBdr>
        </w:div>
        <w:div w:id="362294324">
          <w:marLeft w:val="0"/>
          <w:marRight w:val="0"/>
          <w:marTop w:val="0"/>
          <w:marBottom w:val="0"/>
          <w:divBdr>
            <w:top w:val="none" w:sz="0" w:space="0" w:color="auto"/>
            <w:left w:val="none" w:sz="0" w:space="0" w:color="auto"/>
            <w:bottom w:val="none" w:sz="0" w:space="0" w:color="auto"/>
            <w:right w:val="none" w:sz="0" w:space="0" w:color="auto"/>
          </w:divBdr>
        </w:div>
        <w:div w:id="377321140">
          <w:marLeft w:val="0"/>
          <w:marRight w:val="0"/>
          <w:marTop w:val="0"/>
          <w:marBottom w:val="0"/>
          <w:divBdr>
            <w:top w:val="none" w:sz="0" w:space="0" w:color="auto"/>
            <w:left w:val="none" w:sz="0" w:space="0" w:color="auto"/>
            <w:bottom w:val="none" w:sz="0" w:space="0" w:color="auto"/>
            <w:right w:val="none" w:sz="0" w:space="0" w:color="auto"/>
          </w:divBdr>
          <w:divsChild>
            <w:div w:id="616957667">
              <w:marLeft w:val="0"/>
              <w:marRight w:val="0"/>
              <w:marTop w:val="0"/>
              <w:marBottom w:val="0"/>
              <w:divBdr>
                <w:top w:val="none" w:sz="0" w:space="0" w:color="auto"/>
                <w:left w:val="none" w:sz="0" w:space="0" w:color="auto"/>
                <w:bottom w:val="none" w:sz="0" w:space="0" w:color="auto"/>
                <w:right w:val="none" w:sz="0" w:space="0" w:color="auto"/>
              </w:divBdr>
            </w:div>
            <w:div w:id="904872502">
              <w:marLeft w:val="0"/>
              <w:marRight w:val="0"/>
              <w:marTop w:val="0"/>
              <w:marBottom w:val="0"/>
              <w:divBdr>
                <w:top w:val="none" w:sz="0" w:space="0" w:color="auto"/>
                <w:left w:val="none" w:sz="0" w:space="0" w:color="auto"/>
                <w:bottom w:val="none" w:sz="0" w:space="0" w:color="auto"/>
                <w:right w:val="none" w:sz="0" w:space="0" w:color="auto"/>
              </w:divBdr>
            </w:div>
            <w:div w:id="1141771669">
              <w:marLeft w:val="0"/>
              <w:marRight w:val="0"/>
              <w:marTop w:val="0"/>
              <w:marBottom w:val="0"/>
              <w:divBdr>
                <w:top w:val="none" w:sz="0" w:space="0" w:color="auto"/>
                <w:left w:val="none" w:sz="0" w:space="0" w:color="auto"/>
                <w:bottom w:val="none" w:sz="0" w:space="0" w:color="auto"/>
                <w:right w:val="none" w:sz="0" w:space="0" w:color="auto"/>
              </w:divBdr>
            </w:div>
          </w:divsChild>
        </w:div>
        <w:div w:id="541409281">
          <w:marLeft w:val="0"/>
          <w:marRight w:val="0"/>
          <w:marTop w:val="0"/>
          <w:marBottom w:val="0"/>
          <w:divBdr>
            <w:top w:val="none" w:sz="0" w:space="0" w:color="auto"/>
            <w:left w:val="none" w:sz="0" w:space="0" w:color="auto"/>
            <w:bottom w:val="none" w:sz="0" w:space="0" w:color="auto"/>
            <w:right w:val="none" w:sz="0" w:space="0" w:color="auto"/>
          </w:divBdr>
        </w:div>
        <w:div w:id="619454374">
          <w:marLeft w:val="0"/>
          <w:marRight w:val="0"/>
          <w:marTop w:val="0"/>
          <w:marBottom w:val="0"/>
          <w:divBdr>
            <w:top w:val="none" w:sz="0" w:space="0" w:color="auto"/>
            <w:left w:val="none" w:sz="0" w:space="0" w:color="auto"/>
            <w:bottom w:val="none" w:sz="0" w:space="0" w:color="auto"/>
            <w:right w:val="none" w:sz="0" w:space="0" w:color="auto"/>
          </w:divBdr>
        </w:div>
        <w:div w:id="911041280">
          <w:marLeft w:val="0"/>
          <w:marRight w:val="0"/>
          <w:marTop w:val="0"/>
          <w:marBottom w:val="0"/>
          <w:divBdr>
            <w:top w:val="none" w:sz="0" w:space="0" w:color="auto"/>
            <w:left w:val="none" w:sz="0" w:space="0" w:color="auto"/>
            <w:bottom w:val="none" w:sz="0" w:space="0" w:color="auto"/>
            <w:right w:val="none" w:sz="0" w:space="0" w:color="auto"/>
          </w:divBdr>
          <w:divsChild>
            <w:div w:id="71586964">
              <w:marLeft w:val="0"/>
              <w:marRight w:val="0"/>
              <w:marTop w:val="0"/>
              <w:marBottom w:val="0"/>
              <w:divBdr>
                <w:top w:val="none" w:sz="0" w:space="0" w:color="auto"/>
                <w:left w:val="none" w:sz="0" w:space="0" w:color="auto"/>
                <w:bottom w:val="none" w:sz="0" w:space="0" w:color="auto"/>
                <w:right w:val="none" w:sz="0" w:space="0" w:color="auto"/>
              </w:divBdr>
            </w:div>
            <w:div w:id="342588384">
              <w:marLeft w:val="0"/>
              <w:marRight w:val="0"/>
              <w:marTop w:val="0"/>
              <w:marBottom w:val="0"/>
              <w:divBdr>
                <w:top w:val="none" w:sz="0" w:space="0" w:color="auto"/>
                <w:left w:val="none" w:sz="0" w:space="0" w:color="auto"/>
                <w:bottom w:val="none" w:sz="0" w:space="0" w:color="auto"/>
                <w:right w:val="none" w:sz="0" w:space="0" w:color="auto"/>
              </w:divBdr>
            </w:div>
            <w:div w:id="573782741">
              <w:marLeft w:val="0"/>
              <w:marRight w:val="0"/>
              <w:marTop w:val="0"/>
              <w:marBottom w:val="0"/>
              <w:divBdr>
                <w:top w:val="none" w:sz="0" w:space="0" w:color="auto"/>
                <w:left w:val="none" w:sz="0" w:space="0" w:color="auto"/>
                <w:bottom w:val="none" w:sz="0" w:space="0" w:color="auto"/>
                <w:right w:val="none" w:sz="0" w:space="0" w:color="auto"/>
              </w:divBdr>
            </w:div>
            <w:div w:id="2122338711">
              <w:marLeft w:val="0"/>
              <w:marRight w:val="0"/>
              <w:marTop w:val="0"/>
              <w:marBottom w:val="0"/>
              <w:divBdr>
                <w:top w:val="none" w:sz="0" w:space="0" w:color="auto"/>
                <w:left w:val="none" w:sz="0" w:space="0" w:color="auto"/>
                <w:bottom w:val="none" w:sz="0" w:space="0" w:color="auto"/>
                <w:right w:val="none" w:sz="0" w:space="0" w:color="auto"/>
              </w:divBdr>
            </w:div>
          </w:divsChild>
        </w:div>
        <w:div w:id="921447666">
          <w:marLeft w:val="0"/>
          <w:marRight w:val="0"/>
          <w:marTop w:val="0"/>
          <w:marBottom w:val="0"/>
          <w:divBdr>
            <w:top w:val="none" w:sz="0" w:space="0" w:color="auto"/>
            <w:left w:val="none" w:sz="0" w:space="0" w:color="auto"/>
            <w:bottom w:val="none" w:sz="0" w:space="0" w:color="auto"/>
            <w:right w:val="none" w:sz="0" w:space="0" w:color="auto"/>
          </w:divBdr>
        </w:div>
        <w:div w:id="940187024">
          <w:marLeft w:val="0"/>
          <w:marRight w:val="0"/>
          <w:marTop w:val="0"/>
          <w:marBottom w:val="0"/>
          <w:divBdr>
            <w:top w:val="none" w:sz="0" w:space="0" w:color="auto"/>
            <w:left w:val="none" w:sz="0" w:space="0" w:color="auto"/>
            <w:bottom w:val="none" w:sz="0" w:space="0" w:color="auto"/>
            <w:right w:val="none" w:sz="0" w:space="0" w:color="auto"/>
          </w:divBdr>
        </w:div>
        <w:div w:id="997920087">
          <w:marLeft w:val="0"/>
          <w:marRight w:val="0"/>
          <w:marTop w:val="0"/>
          <w:marBottom w:val="0"/>
          <w:divBdr>
            <w:top w:val="none" w:sz="0" w:space="0" w:color="auto"/>
            <w:left w:val="none" w:sz="0" w:space="0" w:color="auto"/>
            <w:bottom w:val="none" w:sz="0" w:space="0" w:color="auto"/>
            <w:right w:val="none" w:sz="0" w:space="0" w:color="auto"/>
          </w:divBdr>
        </w:div>
        <w:div w:id="1093429164">
          <w:marLeft w:val="0"/>
          <w:marRight w:val="0"/>
          <w:marTop w:val="0"/>
          <w:marBottom w:val="0"/>
          <w:divBdr>
            <w:top w:val="none" w:sz="0" w:space="0" w:color="auto"/>
            <w:left w:val="none" w:sz="0" w:space="0" w:color="auto"/>
            <w:bottom w:val="none" w:sz="0" w:space="0" w:color="auto"/>
            <w:right w:val="none" w:sz="0" w:space="0" w:color="auto"/>
          </w:divBdr>
        </w:div>
        <w:div w:id="1100293271">
          <w:marLeft w:val="0"/>
          <w:marRight w:val="0"/>
          <w:marTop w:val="0"/>
          <w:marBottom w:val="0"/>
          <w:divBdr>
            <w:top w:val="none" w:sz="0" w:space="0" w:color="auto"/>
            <w:left w:val="none" w:sz="0" w:space="0" w:color="auto"/>
            <w:bottom w:val="none" w:sz="0" w:space="0" w:color="auto"/>
            <w:right w:val="none" w:sz="0" w:space="0" w:color="auto"/>
          </w:divBdr>
        </w:div>
        <w:div w:id="1114591923">
          <w:marLeft w:val="0"/>
          <w:marRight w:val="0"/>
          <w:marTop w:val="0"/>
          <w:marBottom w:val="0"/>
          <w:divBdr>
            <w:top w:val="none" w:sz="0" w:space="0" w:color="auto"/>
            <w:left w:val="none" w:sz="0" w:space="0" w:color="auto"/>
            <w:bottom w:val="none" w:sz="0" w:space="0" w:color="auto"/>
            <w:right w:val="none" w:sz="0" w:space="0" w:color="auto"/>
          </w:divBdr>
        </w:div>
        <w:div w:id="1130633383">
          <w:marLeft w:val="0"/>
          <w:marRight w:val="0"/>
          <w:marTop w:val="0"/>
          <w:marBottom w:val="0"/>
          <w:divBdr>
            <w:top w:val="none" w:sz="0" w:space="0" w:color="auto"/>
            <w:left w:val="none" w:sz="0" w:space="0" w:color="auto"/>
            <w:bottom w:val="none" w:sz="0" w:space="0" w:color="auto"/>
            <w:right w:val="none" w:sz="0" w:space="0" w:color="auto"/>
          </w:divBdr>
        </w:div>
        <w:div w:id="1172068933">
          <w:marLeft w:val="0"/>
          <w:marRight w:val="0"/>
          <w:marTop w:val="0"/>
          <w:marBottom w:val="0"/>
          <w:divBdr>
            <w:top w:val="none" w:sz="0" w:space="0" w:color="auto"/>
            <w:left w:val="none" w:sz="0" w:space="0" w:color="auto"/>
            <w:bottom w:val="none" w:sz="0" w:space="0" w:color="auto"/>
            <w:right w:val="none" w:sz="0" w:space="0" w:color="auto"/>
          </w:divBdr>
        </w:div>
        <w:div w:id="1225219493">
          <w:marLeft w:val="0"/>
          <w:marRight w:val="0"/>
          <w:marTop w:val="0"/>
          <w:marBottom w:val="0"/>
          <w:divBdr>
            <w:top w:val="none" w:sz="0" w:space="0" w:color="auto"/>
            <w:left w:val="none" w:sz="0" w:space="0" w:color="auto"/>
            <w:bottom w:val="none" w:sz="0" w:space="0" w:color="auto"/>
            <w:right w:val="none" w:sz="0" w:space="0" w:color="auto"/>
          </w:divBdr>
        </w:div>
        <w:div w:id="1258906112">
          <w:marLeft w:val="0"/>
          <w:marRight w:val="0"/>
          <w:marTop w:val="0"/>
          <w:marBottom w:val="0"/>
          <w:divBdr>
            <w:top w:val="none" w:sz="0" w:space="0" w:color="auto"/>
            <w:left w:val="none" w:sz="0" w:space="0" w:color="auto"/>
            <w:bottom w:val="none" w:sz="0" w:space="0" w:color="auto"/>
            <w:right w:val="none" w:sz="0" w:space="0" w:color="auto"/>
          </w:divBdr>
        </w:div>
        <w:div w:id="1272860459">
          <w:marLeft w:val="0"/>
          <w:marRight w:val="0"/>
          <w:marTop w:val="0"/>
          <w:marBottom w:val="0"/>
          <w:divBdr>
            <w:top w:val="none" w:sz="0" w:space="0" w:color="auto"/>
            <w:left w:val="none" w:sz="0" w:space="0" w:color="auto"/>
            <w:bottom w:val="none" w:sz="0" w:space="0" w:color="auto"/>
            <w:right w:val="none" w:sz="0" w:space="0" w:color="auto"/>
          </w:divBdr>
        </w:div>
        <w:div w:id="1293756046">
          <w:marLeft w:val="0"/>
          <w:marRight w:val="0"/>
          <w:marTop w:val="0"/>
          <w:marBottom w:val="0"/>
          <w:divBdr>
            <w:top w:val="none" w:sz="0" w:space="0" w:color="auto"/>
            <w:left w:val="none" w:sz="0" w:space="0" w:color="auto"/>
            <w:bottom w:val="none" w:sz="0" w:space="0" w:color="auto"/>
            <w:right w:val="none" w:sz="0" w:space="0" w:color="auto"/>
          </w:divBdr>
        </w:div>
        <w:div w:id="1298490767">
          <w:marLeft w:val="0"/>
          <w:marRight w:val="0"/>
          <w:marTop w:val="0"/>
          <w:marBottom w:val="0"/>
          <w:divBdr>
            <w:top w:val="none" w:sz="0" w:space="0" w:color="auto"/>
            <w:left w:val="none" w:sz="0" w:space="0" w:color="auto"/>
            <w:bottom w:val="none" w:sz="0" w:space="0" w:color="auto"/>
            <w:right w:val="none" w:sz="0" w:space="0" w:color="auto"/>
          </w:divBdr>
        </w:div>
        <w:div w:id="1323507921">
          <w:marLeft w:val="0"/>
          <w:marRight w:val="0"/>
          <w:marTop w:val="0"/>
          <w:marBottom w:val="0"/>
          <w:divBdr>
            <w:top w:val="none" w:sz="0" w:space="0" w:color="auto"/>
            <w:left w:val="none" w:sz="0" w:space="0" w:color="auto"/>
            <w:bottom w:val="none" w:sz="0" w:space="0" w:color="auto"/>
            <w:right w:val="none" w:sz="0" w:space="0" w:color="auto"/>
          </w:divBdr>
        </w:div>
        <w:div w:id="1349520797">
          <w:marLeft w:val="0"/>
          <w:marRight w:val="0"/>
          <w:marTop w:val="0"/>
          <w:marBottom w:val="0"/>
          <w:divBdr>
            <w:top w:val="none" w:sz="0" w:space="0" w:color="auto"/>
            <w:left w:val="none" w:sz="0" w:space="0" w:color="auto"/>
            <w:bottom w:val="none" w:sz="0" w:space="0" w:color="auto"/>
            <w:right w:val="none" w:sz="0" w:space="0" w:color="auto"/>
          </w:divBdr>
        </w:div>
        <w:div w:id="2082672466">
          <w:marLeft w:val="0"/>
          <w:marRight w:val="0"/>
          <w:marTop w:val="0"/>
          <w:marBottom w:val="0"/>
          <w:divBdr>
            <w:top w:val="none" w:sz="0" w:space="0" w:color="auto"/>
            <w:left w:val="none" w:sz="0" w:space="0" w:color="auto"/>
            <w:bottom w:val="none" w:sz="0" w:space="0" w:color="auto"/>
            <w:right w:val="none" w:sz="0" w:space="0" w:color="auto"/>
          </w:divBdr>
        </w:div>
      </w:divsChild>
    </w:div>
    <w:div w:id="2027827771">
      <w:bodyDiv w:val="1"/>
      <w:marLeft w:val="0"/>
      <w:marRight w:val="0"/>
      <w:marTop w:val="0"/>
      <w:marBottom w:val="0"/>
      <w:divBdr>
        <w:top w:val="none" w:sz="0" w:space="0" w:color="auto"/>
        <w:left w:val="none" w:sz="0" w:space="0" w:color="auto"/>
        <w:bottom w:val="none" w:sz="0" w:space="0" w:color="auto"/>
        <w:right w:val="none" w:sz="0" w:space="0" w:color="auto"/>
      </w:divBdr>
      <w:divsChild>
        <w:div w:id="282814097">
          <w:marLeft w:val="0"/>
          <w:marRight w:val="0"/>
          <w:marTop w:val="0"/>
          <w:marBottom w:val="0"/>
          <w:divBdr>
            <w:top w:val="none" w:sz="0" w:space="0" w:color="auto"/>
            <w:left w:val="none" w:sz="0" w:space="0" w:color="auto"/>
            <w:bottom w:val="none" w:sz="0" w:space="0" w:color="auto"/>
            <w:right w:val="none" w:sz="0" w:space="0" w:color="auto"/>
          </w:divBdr>
        </w:div>
        <w:div w:id="847906039">
          <w:marLeft w:val="0"/>
          <w:marRight w:val="0"/>
          <w:marTop w:val="0"/>
          <w:marBottom w:val="0"/>
          <w:divBdr>
            <w:top w:val="none" w:sz="0" w:space="0" w:color="auto"/>
            <w:left w:val="none" w:sz="0" w:space="0" w:color="auto"/>
            <w:bottom w:val="none" w:sz="0" w:space="0" w:color="auto"/>
            <w:right w:val="none" w:sz="0" w:space="0" w:color="auto"/>
          </w:divBdr>
        </w:div>
        <w:div w:id="1602906459">
          <w:marLeft w:val="0"/>
          <w:marRight w:val="0"/>
          <w:marTop w:val="0"/>
          <w:marBottom w:val="0"/>
          <w:divBdr>
            <w:top w:val="none" w:sz="0" w:space="0" w:color="auto"/>
            <w:left w:val="none" w:sz="0" w:space="0" w:color="auto"/>
            <w:bottom w:val="none" w:sz="0" w:space="0" w:color="auto"/>
            <w:right w:val="none" w:sz="0" w:space="0" w:color="auto"/>
          </w:divBdr>
        </w:div>
      </w:divsChild>
    </w:div>
    <w:div w:id="2030831114">
      <w:bodyDiv w:val="1"/>
      <w:marLeft w:val="0"/>
      <w:marRight w:val="0"/>
      <w:marTop w:val="0"/>
      <w:marBottom w:val="0"/>
      <w:divBdr>
        <w:top w:val="none" w:sz="0" w:space="0" w:color="auto"/>
        <w:left w:val="none" w:sz="0" w:space="0" w:color="auto"/>
        <w:bottom w:val="none" w:sz="0" w:space="0" w:color="auto"/>
        <w:right w:val="none" w:sz="0" w:space="0" w:color="auto"/>
      </w:divBdr>
      <w:divsChild>
        <w:div w:id="267977034">
          <w:marLeft w:val="0"/>
          <w:marRight w:val="0"/>
          <w:marTop w:val="0"/>
          <w:marBottom w:val="0"/>
          <w:divBdr>
            <w:top w:val="none" w:sz="0" w:space="0" w:color="auto"/>
            <w:left w:val="none" w:sz="0" w:space="0" w:color="auto"/>
            <w:bottom w:val="none" w:sz="0" w:space="0" w:color="auto"/>
            <w:right w:val="none" w:sz="0" w:space="0" w:color="auto"/>
          </w:divBdr>
        </w:div>
        <w:div w:id="507985338">
          <w:marLeft w:val="0"/>
          <w:marRight w:val="0"/>
          <w:marTop w:val="0"/>
          <w:marBottom w:val="0"/>
          <w:divBdr>
            <w:top w:val="none" w:sz="0" w:space="0" w:color="auto"/>
            <w:left w:val="none" w:sz="0" w:space="0" w:color="auto"/>
            <w:bottom w:val="none" w:sz="0" w:space="0" w:color="auto"/>
            <w:right w:val="none" w:sz="0" w:space="0" w:color="auto"/>
          </w:divBdr>
        </w:div>
        <w:div w:id="586698652">
          <w:marLeft w:val="0"/>
          <w:marRight w:val="0"/>
          <w:marTop w:val="0"/>
          <w:marBottom w:val="0"/>
          <w:divBdr>
            <w:top w:val="none" w:sz="0" w:space="0" w:color="auto"/>
            <w:left w:val="none" w:sz="0" w:space="0" w:color="auto"/>
            <w:bottom w:val="none" w:sz="0" w:space="0" w:color="auto"/>
            <w:right w:val="none" w:sz="0" w:space="0" w:color="auto"/>
          </w:divBdr>
        </w:div>
        <w:div w:id="679966302">
          <w:marLeft w:val="0"/>
          <w:marRight w:val="0"/>
          <w:marTop w:val="0"/>
          <w:marBottom w:val="0"/>
          <w:divBdr>
            <w:top w:val="none" w:sz="0" w:space="0" w:color="auto"/>
            <w:left w:val="none" w:sz="0" w:space="0" w:color="auto"/>
            <w:bottom w:val="none" w:sz="0" w:space="0" w:color="auto"/>
            <w:right w:val="none" w:sz="0" w:space="0" w:color="auto"/>
          </w:divBdr>
        </w:div>
        <w:div w:id="893472557">
          <w:marLeft w:val="0"/>
          <w:marRight w:val="0"/>
          <w:marTop w:val="0"/>
          <w:marBottom w:val="0"/>
          <w:divBdr>
            <w:top w:val="none" w:sz="0" w:space="0" w:color="auto"/>
            <w:left w:val="none" w:sz="0" w:space="0" w:color="auto"/>
            <w:bottom w:val="none" w:sz="0" w:space="0" w:color="auto"/>
            <w:right w:val="none" w:sz="0" w:space="0" w:color="auto"/>
          </w:divBdr>
        </w:div>
        <w:div w:id="1945915265">
          <w:marLeft w:val="0"/>
          <w:marRight w:val="0"/>
          <w:marTop w:val="0"/>
          <w:marBottom w:val="0"/>
          <w:divBdr>
            <w:top w:val="none" w:sz="0" w:space="0" w:color="auto"/>
            <w:left w:val="none" w:sz="0" w:space="0" w:color="auto"/>
            <w:bottom w:val="none" w:sz="0" w:space="0" w:color="auto"/>
            <w:right w:val="none" w:sz="0" w:space="0" w:color="auto"/>
          </w:divBdr>
        </w:div>
      </w:divsChild>
    </w:div>
    <w:div w:id="2061972560">
      <w:bodyDiv w:val="1"/>
      <w:marLeft w:val="0"/>
      <w:marRight w:val="0"/>
      <w:marTop w:val="0"/>
      <w:marBottom w:val="0"/>
      <w:divBdr>
        <w:top w:val="none" w:sz="0" w:space="0" w:color="auto"/>
        <w:left w:val="none" w:sz="0" w:space="0" w:color="auto"/>
        <w:bottom w:val="none" w:sz="0" w:space="0" w:color="auto"/>
        <w:right w:val="none" w:sz="0" w:space="0" w:color="auto"/>
      </w:divBdr>
    </w:div>
    <w:div w:id="2070108388">
      <w:bodyDiv w:val="1"/>
      <w:marLeft w:val="0"/>
      <w:marRight w:val="0"/>
      <w:marTop w:val="0"/>
      <w:marBottom w:val="0"/>
      <w:divBdr>
        <w:top w:val="none" w:sz="0" w:space="0" w:color="auto"/>
        <w:left w:val="none" w:sz="0" w:space="0" w:color="auto"/>
        <w:bottom w:val="none" w:sz="0" w:space="0" w:color="auto"/>
        <w:right w:val="none" w:sz="0" w:space="0" w:color="auto"/>
      </w:divBdr>
      <w:divsChild>
        <w:div w:id="29957494">
          <w:marLeft w:val="0"/>
          <w:marRight w:val="0"/>
          <w:marTop w:val="0"/>
          <w:marBottom w:val="0"/>
          <w:divBdr>
            <w:top w:val="none" w:sz="0" w:space="0" w:color="auto"/>
            <w:left w:val="none" w:sz="0" w:space="0" w:color="auto"/>
            <w:bottom w:val="none" w:sz="0" w:space="0" w:color="auto"/>
            <w:right w:val="none" w:sz="0" w:space="0" w:color="auto"/>
          </w:divBdr>
        </w:div>
        <w:div w:id="211383999">
          <w:marLeft w:val="0"/>
          <w:marRight w:val="0"/>
          <w:marTop w:val="0"/>
          <w:marBottom w:val="0"/>
          <w:divBdr>
            <w:top w:val="none" w:sz="0" w:space="0" w:color="auto"/>
            <w:left w:val="none" w:sz="0" w:space="0" w:color="auto"/>
            <w:bottom w:val="none" w:sz="0" w:space="0" w:color="auto"/>
            <w:right w:val="none" w:sz="0" w:space="0" w:color="auto"/>
          </w:divBdr>
        </w:div>
        <w:div w:id="335615944">
          <w:marLeft w:val="0"/>
          <w:marRight w:val="0"/>
          <w:marTop w:val="0"/>
          <w:marBottom w:val="0"/>
          <w:divBdr>
            <w:top w:val="none" w:sz="0" w:space="0" w:color="auto"/>
            <w:left w:val="none" w:sz="0" w:space="0" w:color="auto"/>
            <w:bottom w:val="none" w:sz="0" w:space="0" w:color="auto"/>
            <w:right w:val="none" w:sz="0" w:space="0" w:color="auto"/>
          </w:divBdr>
        </w:div>
        <w:div w:id="410396374">
          <w:marLeft w:val="0"/>
          <w:marRight w:val="0"/>
          <w:marTop w:val="0"/>
          <w:marBottom w:val="0"/>
          <w:divBdr>
            <w:top w:val="none" w:sz="0" w:space="0" w:color="auto"/>
            <w:left w:val="none" w:sz="0" w:space="0" w:color="auto"/>
            <w:bottom w:val="none" w:sz="0" w:space="0" w:color="auto"/>
            <w:right w:val="none" w:sz="0" w:space="0" w:color="auto"/>
          </w:divBdr>
        </w:div>
        <w:div w:id="542908086">
          <w:marLeft w:val="0"/>
          <w:marRight w:val="0"/>
          <w:marTop w:val="0"/>
          <w:marBottom w:val="0"/>
          <w:divBdr>
            <w:top w:val="none" w:sz="0" w:space="0" w:color="auto"/>
            <w:left w:val="none" w:sz="0" w:space="0" w:color="auto"/>
            <w:bottom w:val="none" w:sz="0" w:space="0" w:color="auto"/>
            <w:right w:val="none" w:sz="0" w:space="0" w:color="auto"/>
          </w:divBdr>
        </w:div>
        <w:div w:id="896864103">
          <w:marLeft w:val="0"/>
          <w:marRight w:val="0"/>
          <w:marTop w:val="0"/>
          <w:marBottom w:val="0"/>
          <w:divBdr>
            <w:top w:val="none" w:sz="0" w:space="0" w:color="auto"/>
            <w:left w:val="none" w:sz="0" w:space="0" w:color="auto"/>
            <w:bottom w:val="none" w:sz="0" w:space="0" w:color="auto"/>
            <w:right w:val="none" w:sz="0" w:space="0" w:color="auto"/>
          </w:divBdr>
        </w:div>
        <w:div w:id="1047952670">
          <w:marLeft w:val="0"/>
          <w:marRight w:val="0"/>
          <w:marTop w:val="0"/>
          <w:marBottom w:val="0"/>
          <w:divBdr>
            <w:top w:val="none" w:sz="0" w:space="0" w:color="auto"/>
            <w:left w:val="none" w:sz="0" w:space="0" w:color="auto"/>
            <w:bottom w:val="none" w:sz="0" w:space="0" w:color="auto"/>
            <w:right w:val="none" w:sz="0" w:space="0" w:color="auto"/>
          </w:divBdr>
        </w:div>
        <w:div w:id="1177891371">
          <w:marLeft w:val="0"/>
          <w:marRight w:val="0"/>
          <w:marTop w:val="0"/>
          <w:marBottom w:val="0"/>
          <w:divBdr>
            <w:top w:val="none" w:sz="0" w:space="0" w:color="auto"/>
            <w:left w:val="none" w:sz="0" w:space="0" w:color="auto"/>
            <w:bottom w:val="none" w:sz="0" w:space="0" w:color="auto"/>
            <w:right w:val="none" w:sz="0" w:space="0" w:color="auto"/>
          </w:divBdr>
        </w:div>
        <w:div w:id="1433429530">
          <w:marLeft w:val="0"/>
          <w:marRight w:val="0"/>
          <w:marTop w:val="0"/>
          <w:marBottom w:val="0"/>
          <w:divBdr>
            <w:top w:val="none" w:sz="0" w:space="0" w:color="auto"/>
            <w:left w:val="none" w:sz="0" w:space="0" w:color="auto"/>
            <w:bottom w:val="none" w:sz="0" w:space="0" w:color="auto"/>
            <w:right w:val="none" w:sz="0" w:space="0" w:color="auto"/>
          </w:divBdr>
        </w:div>
        <w:div w:id="1552115723">
          <w:marLeft w:val="0"/>
          <w:marRight w:val="0"/>
          <w:marTop w:val="0"/>
          <w:marBottom w:val="0"/>
          <w:divBdr>
            <w:top w:val="none" w:sz="0" w:space="0" w:color="auto"/>
            <w:left w:val="none" w:sz="0" w:space="0" w:color="auto"/>
            <w:bottom w:val="none" w:sz="0" w:space="0" w:color="auto"/>
            <w:right w:val="none" w:sz="0" w:space="0" w:color="auto"/>
          </w:divBdr>
        </w:div>
        <w:div w:id="1614900778">
          <w:marLeft w:val="0"/>
          <w:marRight w:val="0"/>
          <w:marTop w:val="0"/>
          <w:marBottom w:val="0"/>
          <w:divBdr>
            <w:top w:val="none" w:sz="0" w:space="0" w:color="auto"/>
            <w:left w:val="none" w:sz="0" w:space="0" w:color="auto"/>
            <w:bottom w:val="none" w:sz="0" w:space="0" w:color="auto"/>
            <w:right w:val="none" w:sz="0" w:space="0" w:color="auto"/>
          </w:divBdr>
          <w:divsChild>
            <w:div w:id="745957392">
              <w:marLeft w:val="0"/>
              <w:marRight w:val="0"/>
              <w:marTop w:val="0"/>
              <w:marBottom w:val="0"/>
              <w:divBdr>
                <w:top w:val="none" w:sz="0" w:space="0" w:color="auto"/>
                <w:left w:val="none" w:sz="0" w:space="0" w:color="auto"/>
                <w:bottom w:val="none" w:sz="0" w:space="0" w:color="auto"/>
                <w:right w:val="none" w:sz="0" w:space="0" w:color="auto"/>
              </w:divBdr>
            </w:div>
            <w:div w:id="16929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55661">
      <w:bodyDiv w:val="1"/>
      <w:marLeft w:val="0"/>
      <w:marRight w:val="0"/>
      <w:marTop w:val="0"/>
      <w:marBottom w:val="0"/>
      <w:divBdr>
        <w:top w:val="none" w:sz="0" w:space="0" w:color="auto"/>
        <w:left w:val="none" w:sz="0" w:space="0" w:color="auto"/>
        <w:bottom w:val="none" w:sz="0" w:space="0" w:color="auto"/>
        <w:right w:val="none" w:sz="0" w:space="0" w:color="auto"/>
      </w:divBdr>
    </w:div>
    <w:div w:id="2096898002">
      <w:bodyDiv w:val="1"/>
      <w:marLeft w:val="0"/>
      <w:marRight w:val="0"/>
      <w:marTop w:val="0"/>
      <w:marBottom w:val="0"/>
      <w:divBdr>
        <w:top w:val="none" w:sz="0" w:space="0" w:color="auto"/>
        <w:left w:val="none" w:sz="0" w:space="0" w:color="auto"/>
        <w:bottom w:val="none" w:sz="0" w:space="0" w:color="auto"/>
        <w:right w:val="none" w:sz="0" w:space="0" w:color="auto"/>
      </w:divBdr>
    </w:div>
    <w:div w:id="210568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pmg.com/ca/en/home/insights/2023/05/data-protection-in-quebec-act-25-and-consent.html" TargetMode="External"/><Relationship Id="rId18" Type="http://schemas.openxmlformats.org/officeDocument/2006/relationships/hyperlink" Target="https://coag.gov/uoom/" TargetMode="External"/><Relationship Id="rId26" Type="http://schemas.openxmlformats.org/officeDocument/2006/relationships/hyperlink" Target="https://news.bloomberglaw.com/us-law-week/ais-rise-flags-need-for-federal-privacy-and-security-protection" TargetMode="External"/><Relationship Id="rId39" Type="http://schemas.openxmlformats.org/officeDocument/2006/relationships/hyperlink" Target="https://www.scmp.com/economy/china-economy/article/3241523/chinas-national-security-push-aims-put-auditors-cross-hairs-when-sensitive-data-involved" TargetMode="External"/><Relationship Id="rId21" Type="http://schemas.openxmlformats.org/officeDocument/2006/relationships/hyperlink" Target="https://www.alstonprivacy.com/colorado-ag-publishes-shortlist-of-universal-opt-out-mechanisms/" TargetMode="External"/><Relationship Id="rId34" Type="http://schemas.openxmlformats.org/officeDocument/2006/relationships/hyperlink" Target="https://www.infotech.com/research/ss/prepare-to-privacy-proof-your-ai-technology" TargetMode="External"/><Relationship Id="rId42" Type="http://schemas.openxmlformats.org/officeDocument/2006/relationships/hyperlink" Target="https://www.infotech.com/research/ss/build-a-data-privacy-program" TargetMode="External"/><Relationship Id="rId47"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infotech.com/research/ss/build-a-data-privacy-program" TargetMode="External"/><Relationship Id="rId29" Type="http://schemas.openxmlformats.org/officeDocument/2006/relationships/hyperlink" Target="https://www.infotech.com/research/ss/comply-with-the-california-privacy-rights-act" TargetMode="External"/><Relationship Id="rId11" Type="http://schemas.openxmlformats.org/officeDocument/2006/relationships/hyperlink" Target="https://capitalhillgroup.ca/quebec-bill-25-an-act-to-modernize-privacy-legislation/" TargetMode="External"/><Relationship Id="rId24" Type="http://schemas.openxmlformats.org/officeDocument/2006/relationships/hyperlink" Target="https://www.infotech.com/profiles/erik-avakian" TargetMode="External"/><Relationship Id="rId32" Type="http://schemas.openxmlformats.org/officeDocument/2006/relationships/hyperlink" Target="https://www.baden-wuerttemberg.datenschutz.de/rechtsgrundlagen-datenschutz-ki/" TargetMode="External"/><Relationship Id="rId37" Type="http://schemas.openxmlformats.org/officeDocument/2006/relationships/hyperlink" Target="https://www.reuters.com/technology/cybersecurity/china-drafts-measures-how-accounting-firms-should-manage-data-2023-11-13/" TargetMode="External"/><Relationship Id="rId40" Type="http://schemas.openxmlformats.org/officeDocument/2006/relationships/hyperlink" Target="https://www.covingtonblogs.com/2023/07/10/delaware-general-assembly-passes-personal-data-privacy-act/" TargetMode="External"/><Relationship Id="rId45" Type="http://schemas.openxmlformats.org/officeDocument/2006/relationships/hyperlink" Target="https://www.infotech.com/research/ss/secure-operations-in-high-risk-jurisdictions" TargetMode="External"/><Relationship Id="rId5" Type="http://schemas.openxmlformats.org/officeDocument/2006/relationships/settings" Target="settings.xml"/><Relationship Id="rId15" Type="http://schemas.openxmlformats.org/officeDocument/2006/relationships/hyperlink" Target="https://www.infotech.com/research/ss/mature-your-privacy-operations" TargetMode="External"/><Relationship Id="rId23" Type="http://schemas.openxmlformats.org/officeDocument/2006/relationships/hyperlink" Target="https://www.infotech.com/research/ss/mature-your-privacy-operations" TargetMode="External"/><Relationship Id="rId28" Type="http://schemas.openxmlformats.org/officeDocument/2006/relationships/hyperlink" Target="https://www.infotech.com/research/ss/comply-with-the-california-consumer-privacy-act" TargetMode="External"/><Relationship Id="rId36" Type="http://schemas.openxmlformats.org/officeDocument/2006/relationships/hyperlink" Target="https://www.infotech.com/profiles/safayat-moahamad" TargetMode="External"/><Relationship Id="rId49" Type="http://schemas.openxmlformats.org/officeDocument/2006/relationships/theme" Target="theme/theme1.xml"/><Relationship Id="rId10" Type="http://schemas.openxmlformats.org/officeDocument/2006/relationships/hyperlink" Target="https://www.infotech.com/profiles/michel-hebert" TargetMode="External"/><Relationship Id="rId19" Type="http://schemas.openxmlformats.org/officeDocument/2006/relationships/hyperlink" Target="https://iapp.org/news/a/colorado-attorney-general-publishes-viable-opt-out-mechanisms/" TargetMode="External"/><Relationship Id="rId31" Type="http://schemas.openxmlformats.org/officeDocument/2006/relationships/hyperlink" Target="https://www.baden-wuerttemberg.datenschutz.de/diskussionspapier-rechtsgrundlagen-im-datenschutz-beim-einsatz-von-kuenstlicher-intelligenz/" TargetMode="External"/><Relationship Id="rId44" Type="http://schemas.openxmlformats.org/officeDocument/2006/relationships/hyperlink" Target="https://www.infotech.com/research/ss/secure-your-high-risk-data"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cai.gouv.qc.ca/criteres-de-validite-du-consentement-la-commission-adopte-ses-lignes-directrices/" TargetMode="External"/><Relationship Id="rId22" Type="http://schemas.openxmlformats.org/officeDocument/2006/relationships/hyperlink" Target="https://www.infotech.com/research/ss/build-a-data-privacy-program" TargetMode="External"/><Relationship Id="rId27" Type="http://schemas.openxmlformats.org/officeDocument/2006/relationships/hyperlink" Target="https://www.infotech.com/research/ss/build-a-data-privacy-program" TargetMode="External"/><Relationship Id="rId30" Type="http://schemas.openxmlformats.org/officeDocument/2006/relationships/hyperlink" Target="https://www.infotech.com/profiles/ahmad-jowhar" TargetMode="External"/><Relationship Id="rId35" Type="http://schemas.openxmlformats.org/officeDocument/2006/relationships/hyperlink" Target="https://www.infotech.com/research/ss/address-security-and-privacy-risks-for-generative-ai" TargetMode="External"/><Relationship Id="rId43" Type="http://schemas.openxmlformats.org/officeDocument/2006/relationships/hyperlink" Target="https://www.infotech.com/research/ss/mature-your-privacy-operations"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copibec.ca/en/nouvelle/459/loi-25-et-protection-des-donnees-votre-entreprise-est-elle-prete-" TargetMode="External"/><Relationship Id="rId17" Type="http://schemas.openxmlformats.org/officeDocument/2006/relationships/hyperlink" Target="https://www.infotech.com/profiles/carlos-rivera" TargetMode="External"/><Relationship Id="rId25" Type="http://schemas.openxmlformats.org/officeDocument/2006/relationships/hyperlink" Target="https://iapp.org/news/a/us-lawmakers-double-down-on-ai-privacy-correlation/" TargetMode="External"/><Relationship Id="rId33" Type="http://schemas.openxmlformats.org/officeDocument/2006/relationships/hyperlink" Target="https://iapp.org/news/a/german-dpa-explores-legal-grounds-for-data-security-in-artificial-intelligence/" TargetMode="External"/><Relationship Id="rId38" Type="http://schemas.openxmlformats.org/officeDocument/2006/relationships/hyperlink" Target="https://www.delawarepublic.org/politics-government/2023-09-11/gov-carrney-signs-delaware-personal-data-privacy-act-effective-2025" TargetMode="External"/><Relationship Id="rId46" Type="http://schemas.openxmlformats.org/officeDocument/2006/relationships/header" Target="header1.xml"/><Relationship Id="rId20" Type="http://schemas.openxmlformats.org/officeDocument/2006/relationships/hyperlink" Target="https://www.cyberadviserblog.com/2023/11/colorado-publishes-universal-opt-out-mechanism-shortlist/" TargetMode="External"/><Relationship Id="rId41" Type="http://schemas.openxmlformats.org/officeDocument/2006/relationships/hyperlink" Target="https://www.asiafinancial.com/china-plans-new-checks-for-auditors-accounting-firms"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ITRG">
      <a:dk1>
        <a:srgbClr val="333333"/>
      </a:dk1>
      <a:lt1>
        <a:srgbClr val="FFFFFF"/>
      </a:lt1>
      <a:dk2>
        <a:srgbClr val="222222"/>
      </a:dk2>
      <a:lt2>
        <a:srgbClr val="EEEEEE"/>
      </a:lt2>
      <a:accent1>
        <a:srgbClr val="29475F"/>
      </a:accent1>
      <a:accent2>
        <a:srgbClr val="6293BB"/>
      </a:accent2>
      <a:accent3>
        <a:srgbClr val="CADAE8"/>
      </a:accent3>
      <a:accent4>
        <a:srgbClr val="CED990"/>
      </a:accent4>
      <a:accent5>
        <a:srgbClr val="D6D6D6"/>
      </a:accent5>
      <a:accent6>
        <a:srgbClr val="FFFFFF"/>
      </a:accent6>
      <a:hlink>
        <a:srgbClr val="2576B7"/>
      </a:hlink>
      <a:folHlink>
        <a:srgbClr val="C77709"/>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2A3EA-A4E3-480A-A4CF-92C6CDB559C2}">
  <ds:schemaRefs>
    <ds:schemaRef ds:uri="http://schemas.microsoft.com/office/2006/metadata/longProperties"/>
  </ds:schemaRefs>
</ds:datastoreItem>
</file>

<file path=customXml/itemProps2.xml><?xml version="1.0" encoding="utf-8"?>
<ds:datastoreItem xmlns:ds="http://schemas.openxmlformats.org/officeDocument/2006/customXml" ds:itemID="{92A28F89-3E29-43BC-85A6-1F72F714D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3451</Words>
  <Characters>19671</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23076</CharactersWithSpaces>
  <SharedDoc>false</SharedDoc>
  <HLinks>
    <vt:vector size="276" baseType="variant">
      <vt:variant>
        <vt:i4>5570644</vt:i4>
      </vt:variant>
      <vt:variant>
        <vt:i4>183</vt:i4>
      </vt:variant>
      <vt:variant>
        <vt:i4>0</vt:i4>
      </vt:variant>
      <vt:variant>
        <vt:i4>5</vt:i4>
      </vt:variant>
      <vt:variant>
        <vt:lpwstr>http://www.infotech.com/terms</vt:lpwstr>
      </vt:variant>
      <vt:variant>
        <vt:lpwstr/>
      </vt:variant>
      <vt:variant>
        <vt:i4>7798888</vt:i4>
      </vt:variant>
      <vt:variant>
        <vt:i4>180</vt:i4>
      </vt:variant>
      <vt:variant>
        <vt:i4>0</vt:i4>
      </vt:variant>
      <vt:variant>
        <vt:i4>5</vt:i4>
      </vt:variant>
      <vt:variant>
        <vt:lpwstr>https://www.infotech.com/research/ss/secure-your-high-risk-data</vt:lpwstr>
      </vt:variant>
      <vt:variant>
        <vt:lpwstr/>
      </vt:variant>
      <vt:variant>
        <vt:i4>4784156</vt:i4>
      </vt:variant>
      <vt:variant>
        <vt:i4>177</vt:i4>
      </vt:variant>
      <vt:variant>
        <vt:i4>0</vt:i4>
      </vt:variant>
      <vt:variant>
        <vt:i4>5</vt:i4>
      </vt:variant>
      <vt:variant>
        <vt:lpwstr>https://www.infotech.com/research/ss/fast-track-your-gdpr-compliance-efforts</vt:lpwstr>
      </vt:variant>
      <vt:variant>
        <vt:lpwstr/>
      </vt:variant>
      <vt:variant>
        <vt:i4>1572869</vt:i4>
      </vt:variant>
      <vt:variant>
        <vt:i4>174</vt:i4>
      </vt:variant>
      <vt:variant>
        <vt:i4>0</vt:i4>
      </vt:variant>
      <vt:variant>
        <vt:i4>5</vt:i4>
      </vt:variant>
      <vt:variant>
        <vt:lpwstr>https://www.infotech.com/research/ss/build-a-data-privacy-program</vt:lpwstr>
      </vt:variant>
      <vt:variant>
        <vt:lpwstr/>
      </vt:variant>
      <vt:variant>
        <vt:i4>4522049</vt:i4>
      </vt:variant>
      <vt:variant>
        <vt:i4>171</vt:i4>
      </vt:variant>
      <vt:variant>
        <vt:i4>0</vt:i4>
      </vt:variant>
      <vt:variant>
        <vt:i4>5</vt:i4>
      </vt:variant>
      <vt:variant>
        <vt:lpwstr>https://iapp.org/news/a/chinese-government-issues-new-data-collection-rules/</vt:lpwstr>
      </vt:variant>
      <vt:variant>
        <vt:lpwstr/>
      </vt:variant>
      <vt:variant>
        <vt:i4>3407929</vt:i4>
      </vt:variant>
      <vt:variant>
        <vt:i4>168</vt:i4>
      </vt:variant>
      <vt:variant>
        <vt:i4>0</vt:i4>
      </vt:variant>
      <vt:variant>
        <vt:i4>5</vt:i4>
      </vt:variant>
      <vt:variant>
        <vt:lpwstr>https://www.natlawreview.com/article/china-issues-provisions-scope-necessary-personal-information-required-common-types</vt:lpwstr>
      </vt:variant>
      <vt:variant>
        <vt:lpwstr/>
      </vt:variant>
      <vt:variant>
        <vt:i4>6291458</vt:i4>
      </vt:variant>
      <vt:variant>
        <vt:i4>165</vt:i4>
      </vt:variant>
      <vt:variant>
        <vt:i4>0</vt:i4>
      </vt:variant>
      <vt:variant>
        <vt:i4>5</vt:i4>
      </vt:variant>
      <vt:variant>
        <vt:lpwstr>http://www.cac.gov.cn/2021-03/22/c_1617990997054277.htm</vt:lpwstr>
      </vt:variant>
      <vt:variant>
        <vt:lpwstr/>
      </vt:variant>
      <vt:variant>
        <vt:i4>7209073</vt:i4>
      </vt:variant>
      <vt:variant>
        <vt:i4>162</vt:i4>
      </vt:variant>
      <vt:variant>
        <vt:i4>0</vt:i4>
      </vt:variant>
      <vt:variant>
        <vt:i4>5</vt:i4>
      </vt:variant>
      <vt:variant>
        <vt:lpwstr>https://www.infotech.com/profiles/alan-tang</vt:lpwstr>
      </vt:variant>
      <vt:variant>
        <vt:lpwstr/>
      </vt:variant>
      <vt:variant>
        <vt:i4>1704023</vt:i4>
      </vt:variant>
      <vt:variant>
        <vt:i4>159</vt:i4>
      </vt:variant>
      <vt:variant>
        <vt:i4>0</vt:i4>
      </vt:variant>
      <vt:variant>
        <vt:i4>5</vt:i4>
      </vt:variant>
      <vt:variant>
        <vt:lpwstr>https://www.infotech.com/research/ss/build-a-privacy-program</vt:lpwstr>
      </vt:variant>
      <vt:variant>
        <vt:lpwstr/>
      </vt:variant>
      <vt:variant>
        <vt:i4>8060986</vt:i4>
      </vt:variant>
      <vt:variant>
        <vt:i4>156</vt:i4>
      </vt:variant>
      <vt:variant>
        <vt:i4>0</vt:i4>
      </vt:variant>
      <vt:variant>
        <vt:i4>5</vt:i4>
      </vt:variant>
      <vt:variant>
        <vt:lpwstr>https://www.lexology.com/library/detail.aspx?g=f10f5a9a-46aa-407b-9616-6a09a057d14a</vt:lpwstr>
      </vt:variant>
      <vt:variant>
        <vt:lpwstr/>
      </vt:variant>
      <vt:variant>
        <vt:i4>2490468</vt:i4>
      </vt:variant>
      <vt:variant>
        <vt:i4>153</vt:i4>
      </vt:variant>
      <vt:variant>
        <vt:i4>0</vt:i4>
      </vt:variant>
      <vt:variant>
        <vt:i4>5</vt:i4>
      </vt:variant>
      <vt:variant>
        <vt:lpwstr>https://www.engage.hoganlovells.com/knowledgeservices/news/eprivacy-regulation-update-comparison-of-the-three-eu-drafts</vt:lpwstr>
      </vt:variant>
      <vt:variant>
        <vt:lpwstr/>
      </vt:variant>
      <vt:variant>
        <vt:i4>6291554</vt:i4>
      </vt:variant>
      <vt:variant>
        <vt:i4>150</vt:i4>
      </vt:variant>
      <vt:variant>
        <vt:i4>0</vt:i4>
      </vt:variant>
      <vt:variant>
        <vt:i4>5</vt:i4>
      </vt:variant>
      <vt:variant>
        <vt:lpwstr>https://www.engage.hoganlovells.com/knowledgeservices/news/cnil-publishes-faq-clarifying-cookie-use</vt:lpwstr>
      </vt:variant>
      <vt:variant>
        <vt:lpwstr/>
      </vt:variant>
      <vt:variant>
        <vt:i4>3145783</vt:i4>
      </vt:variant>
      <vt:variant>
        <vt:i4>147</vt:i4>
      </vt:variant>
      <vt:variant>
        <vt:i4>0</vt:i4>
      </vt:variant>
      <vt:variant>
        <vt:i4>5</vt:i4>
      </vt:variant>
      <vt:variant>
        <vt:lpwstr>https://www.infotech.com/profiles/jimmy-tom</vt:lpwstr>
      </vt:variant>
      <vt:variant>
        <vt:lpwstr/>
      </vt:variant>
      <vt:variant>
        <vt:i4>6094928</vt:i4>
      </vt:variant>
      <vt:variant>
        <vt:i4>144</vt:i4>
      </vt:variant>
      <vt:variant>
        <vt:i4>0</vt:i4>
      </vt:variant>
      <vt:variant>
        <vt:i4>5</vt:i4>
      </vt:variant>
      <vt:variant>
        <vt:lpwstr>https://www.infotech.com/research/ss/build-a-security-compliance-program</vt:lpwstr>
      </vt:variant>
      <vt:variant>
        <vt:lpwstr/>
      </vt:variant>
      <vt:variant>
        <vt:i4>1572869</vt:i4>
      </vt:variant>
      <vt:variant>
        <vt:i4>141</vt:i4>
      </vt:variant>
      <vt:variant>
        <vt:i4>0</vt:i4>
      </vt:variant>
      <vt:variant>
        <vt:i4>5</vt:i4>
      </vt:variant>
      <vt:variant>
        <vt:lpwstr>https://www.infotech.com/research/ss/build-a-data-privacy-program</vt:lpwstr>
      </vt:variant>
      <vt:variant>
        <vt:lpwstr/>
      </vt:variant>
      <vt:variant>
        <vt:i4>4456458</vt:i4>
      </vt:variant>
      <vt:variant>
        <vt:i4>138</vt:i4>
      </vt:variant>
      <vt:variant>
        <vt:i4>0</vt:i4>
      </vt:variant>
      <vt:variant>
        <vt:i4>5</vt:i4>
      </vt:variant>
      <vt:variant>
        <vt:lpwstr>https://priv.gc.ca/en/opc-actions-and-decisions/submissions-to-consultations/sub_tbs_210217/</vt:lpwstr>
      </vt:variant>
      <vt:variant>
        <vt:lpwstr/>
      </vt:variant>
      <vt:variant>
        <vt:i4>5505144</vt:i4>
      </vt:variant>
      <vt:variant>
        <vt:i4>135</vt:i4>
      </vt:variant>
      <vt:variant>
        <vt:i4>0</vt:i4>
      </vt:variant>
      <vt:variant>
        <vt:i4>5</vt:i4>
      </vt:variant>
      <vt:variant>
        <vt:lpwstr>https://priv.gc.ca/en/opc-news/news-and-announcements/2021/nr-c_210324/</vt:lpwstr>
      </vt:variant>
      <vt:variant>
        <vt:lpwstr/>
      </vt:variant>
      <vt:variant>
        <vt:i4>3539037</vt:i4>
      </vt:variant>
      <vt:variant>
        <vt:i4>132</vt:i4>
      </vt:variant>
      <vt:variant>
        <vt:i4>0</vt:i4>
      </vt:variant>
      <vt:variant>
        <vt:i4>5</vt:i4>
      </vt:variant>
      <vt:variant>
        <vt:lpwstr>https://priv.gc.ca/en/opc-actions-and-decisions/submissions-to-consultations/sub_jus_pa_2103/</vt:lpwstr>
      </vt:variant>
      <vt:variant>
        <vt:lpwstr>toc4-2-4</vt:lpwstr>
      </vt:variant>
      <vt:variant>
        <vt:i4>2687029</vt:i4>
      </vt:variant>
      <vt:variant>
        <vt:i4>129</vt:i4>
      </vt:variant>
      <vt:variant>
        <vt:i4>0</vt:i4>
      </vt:variant>
      <vt:variant>
        <vt:i4>5</vt:i4>
      </vt:variant>
      <vt:variant>
        <vt:lpwstr>https://www.infotech.com/profiles/cameron-smith</vt:lpwstr>
      </vt:variant>
      <vt:variant>
        <vt:lpwstr/>
      </vt:variant>
      <vt:variant>
        <vt:i4>131084</vt:i4>
      </vt:variant>
      <vt:variant>
        <vt:i4>126</vt:i4>
      </vt:variant>
      <vt:variant>
        <vt:i4>0</vt:i4>
      </vt:variant>
      <vt:variant>
        <vt:i4>5</vt:i4>
      </vt:variant>
      <vt:variant>
        <vt:lpwstr>https://www.infotech.com/research/ss/comply-with-the-california-consumer-privacy-act</vt:lpwstr>
      </vt:variant>
      <vt:variant>
        <vt:lpwstr/>
      </vt:variant>
      <vt:variant>
        <vt:i4>1572869</vt:i4>
      </vt:variant>
      <vt:variant>
        <vt:i4>123</vt:i4>
      </vt:variant>
      <vt:variant>
        <vt:i4>0</vt:i4>
      </vt:variant>
      <vt:variant>
        <vt:i4>5</vt:i4>
      </vt:variant>
      <vt:variant>
        <vt:lpwstr>https://www.infotech.com/research/ss/build-a-data-privacy-program</vt:lpwstr>
      </vt:variant>
      <vt:variant>
        <vt:lpwstr/>
      </vt:variant>
      <vt:variant>
        <vt:i4>7864374</vt:i4>
      </vt:variant>
      <vt:variant>
        <vt:i4>120</vt:i4>
      </vt:variant>
      <vt:variant>
        <vt:i4>0</vt:i4>
      </vt:variant>
      <vt:variant>
        <vt:i4>5</vt:i4>
      </vt:variant>
      <vt:variant>
        <vt:lpwstr>https://oag.ca.gov/news/press-releases/attorney-general-becerra-announces-approval-additional-regulations-empower-data?mkt_tok=MTM4LUVaTS0wNDIAAAF72vlHDNYIHCNrq-Ek3pRqBIIRfnAzXMHklYXLaS0ekwj0Y_bi7mOSYMmyKdDt__F_NmCYe03k1jGkS9ZO1g02yrWQWRsK_uKUUGdNk0BZOp1x</vt:lpwstr>
      </vt:variant>
      <vt:variant>
        <vt:lpwstr/>
      </vt:variant>
      <vt:variant>
        <vt:i4>6160450</vt:i4>
      </vt:variant>
      <vt:variant>
        <vt:i4>117</vt:i4>
      </vt:variant>
      <vt:variant>
        <vt:i4>0</vt:i4>
      </vt:variant>
      <vt:variant>
        <vt:i4>5</vt:i4>
      </vt:variant>
      <vt:variant>
        <vt:lpwstr>https://www.infotech.com/profiles/logan-rohde</vt:lpwstr>
      </vt:variant>
      <vt:variant>
        <vt:lpwstr/>
      </vt:variant>
      <vt:variant>
        <vt:i4>7798888</vt:i4>
      </vt:variant>
      <vt:variant>
        <vt:i4>114</vt:i4>
      </vt:variant>
      <vt:variant>
        <vt:i4>0</vt:i4>
      </vt:variant>
      <vt:variant>
        <vt:i4>5</vt:i4>
      </vt:variant>
      <vt:variant>
        <vt:lpwstr>https://www.infotech.com/research/ss/secure-your-high-risk-data</vt:lpwstr>
      </vt:variant>
      <vt:variant>
        <vt:lpwstr/>
      </vt:variant>
      <vt:variant>
        <vt:i4>4784156</vt:i4>
      </vt:variant>
      <vt:variant>
        <vt:i4>111</vt:i4>
      </vt:variant>
      <vt:variant>
        <vt:i4>0</vt:i4>
      </vt:variant>
      <vt:variant>
        <vt:i4>5</vt:i4>
      </vt:variant>
      <vt:variant>
        <vt:lpwstr>https://www.infotech.com/research/ss/fast-track-your-gdpr-compliance-efforts</vt:lpwstr>
      </vt:variant>
      <vt:variant>
        <vt:lpwstr/>
      </vt:variant>
      <vt:variant>
        <vt:i4>1572869</vt:i4>
      </vt:variant>
      <vt:variant>
        <vt:i4>108</vt:i4>
      </vt:variant>
      <vt:variant>
        <vt:i4>0</vt:i4>
      </vt:variant>
      <vt:variant>
        <vt:i4>5</vt:i4>
      </vt:variant>
      <vt:variant>
        <vt:lpwstr>https://www.infotech.com/research/ss/build-a-data-privacy-program</vt:lpwstr>
      </vt:variant>
      <vt:variant>
        <vt:lpwstr/>
      </vt:variant>
      <vt:variant>
        <vt:i4>7864355</vt:i4>
      </vt:variant>
      <vt:variant>
        <vt:i4>105</vt:i4>
      </vt:variant>
      <vt:variant>
        <vt:i4>0</vt:i4>
      </vt:variant>
      <vt:variant>
        <vt:i4>5</vt:i4>
      </vt:variant>
      <vt:variant>
        <vt:lpwstr>https://www.jdsupra.com/legalnews/virginia-s-new-consumer-data-protection-7738181/</vt:lpwstr>
      </vt:variant>
      <vt:variant>
        <vt:lpwstr/>
      </vt:variant>
      <vt:variant>
        <vt:i4>7929974</vt:i4>
      </vt:variant>
      <vt:variant>
        <vt:i4>102</vt:i4>
      </vt:variant>
      <vt:variant>
        <vt:i4>0</vt:i4>
      </vt:variant>
      <vt:variant>
        <vt:i4>5</vt:i4>
      </vt:variant>
      <vt:variant>
        <vt:lpwstr>https://www.natlawreview.com/article/virginia-enacts-comprehensive-data-privacy-legislation</vt:lpwstr>
      </vt:variant>
      <vt:variant>
        <vt:lpwstr/>
      </vt:variant>
      <vt:variant>
        <vt:i4>2556008</vt:i4>
      </vt:variant>
      <vt:variant>
        <vt:i4>99</vt:i4>
      </vt:variant>
      <vt:variant>
        <vt:i4>0</vt:i4>
      </vt:variant>
      <vt:variant>
        <vt:i4>5</vt:i4>
      </vt:variant>
      <vt:variant>
        <vt:lpwstr>https://iapp.org/news/a/what-the-virginia-consumer-data-protection-act-means-for-your-privacy-program/</vt:lpwstr>
      </vt:variant>
      <vt:variant>
        <vt:lpwstr/>
      </vt:variant>
      <vt:variant>
        <vt:i4>3866720</vt:i4>
      </vt:variant>
      <vt:variant>
        <vt:i4>96</vt:i4>
      </vt:variant>
      <vt:variant>
        <vt:i4>0</vt:i4>
      </vt:variant>
      <vt:variant>
        <vt:i4>5</vt:i4>
      </vt:variant>
      <vt:variant>
        <vt:lpwstr>https://lis.virginia.gov/cgi-bin/legp604.exe?211+ful+SB1392</vt:lpwstr>
      </vt:variant>
      <vt:variant>
        <vt:lpwstr/>
      </vt:variant>
      <vt:variant>
        <vt:i4>7209073</vt:i4>
      </vt:variant>
      <vt:variant>
        <vt:i4>93</vt:i4>
      </vt:variant>
      <vt:variant>
        <vt:i4>0</vt:i4>
      </vt:variant>
      <vt:variant>
        <vt:i4>5</vt:i4>
      </vt:variant>
      <vt:variant>
        <vt:lpwstr>https://www.infotech.com/profiles/alan-tang</vt:lpwstr>
      </vt:variant>
      <vt:variant>
        <vt:lpwstr/>
      </vt:variant>
      <vt:variant>
        <vt:i4>1179704</vt:i4>
      </vt:variant>
      <vt:variant>
        <vt:i4>86</vt:i4>
      </vt:variant>
      <vt:variant>
        <vt:i4>0</vt:i4>
      </vt:variant>
      <vt:variant>
        <vt:i4>5</vt:i4>
      </vt:variant>
      <vt:variant>
        <vt:lpwstr/>
      </vt:variant>
      <vt:variant>
        <vt:lpwstr>_Toc70335690</vt:lpwstr>
      </vt:variant>
      <vt:variant>
        <vt:i4>1769529</vt:i4>
      </vt:variant>
      <vt:variant>
        <vt:i4>80</vt:i4>
      </vt:variant>
      <vt:variant>
        <vt:i4>0</vt:i4>
      </vt:variant>
      <vt:variant>
        <vt:i4>5</vt:i4>
      </vt:variant>
      <vt:variant>
        <vt:lpwstr/>
      </vt:variant>
      <vt:variant>
        <vt:lpwstr>_Toc70335689</vt:lpwstr>
      </vt:variant>
      <vt:variant>
        <vt:i4>1703993</vt:i4>
      </vt:variant>
      <vt:variant>
        <vt:i4>74</vt:i4>
      </vt:variant>
      <vt:variant>
        <vt:i4>0</vt:i4>
      </vt:variant>
      <vt:variant>
        <vt:i4>5</vt:i4>
      </vt:variant>
      <vt:variant>
        <vt:lpwstr/>
      </vt:variant>
      <vt:variant>
        <vt:lpwstr>_Toc70335688</vt:lpwstr>
      </vt:variant>
      <vt:variant>
        <vt:i4>1376313</vt:i4>
      </vt:variant>
      <vt:variant>
        <vt:i4>68</vt:i4>
      </vt:variant>
      <vt:variant>
        <vt:i4>0</vt:i4>
      </vt:variant>
      <vt:variant>
        <vt:i4>5</vt:i4>
      </vt:variant>
      <vt:variant>
        <vt:lpwstr/>
      </vt:variant>
      <vt:variant>
        <vt:lpwstr>_Toc70335687</vt:lpwstr>
      </vt:variant>
      <vt:variant>
        <vt:i4>1310777</vt:i4>
      </vt:variant>
      <vt:variant>
        <vt:i4>62</vt:i4>
      </vt:variant>
      <vt:variant>
        <vt:i4>0</vt:i4>
      </vt:variant>
      <vt:variant>
        <vt:i4>5</vt:i4>
      </vt:variant>
      <vt:variant>
        <vt:lpwstr/>
      </vt:variant>
      <vt:variant>
        <vt:lpwstr>_Toc70335686</vt:lpwstr>
      </vt:variant>
      <vt:variant>
        <vt:i4>1507385</vt:i4>
      </vt:variant>
      <vt:variant>
        <vt:i4>56</vt:i4>
      </vt:variant>
      <vt:variant>
        <vt:i4>0</vt:i4>
      </vt:variant>
      <vt:variant>
        <vt:i4>5</vt:i4>
      </vt:variant>
      <vt:variant>
        <vt:lpwstr/>
      </vt:variant>
      <vt:variant>
        <vt:lpwstr>_Toc70335685</vt:lpwstr>
      </vt:variant>
      <vt:variant>
        <vt:i4>1441849</vt:i4>
      </vt:variant>
      <vt:variant>
        <vt:i4>50</vt:i4>
      </vt:variant>
      <vt:variant>
        <vt:i4>0</vt:i4>
      </vt:variant>
      <vt:variant>
        <vt:i4>5</vt:i4>
      </vt:variant>
      <vt:variant>
        <vt:lpwstr/>
      </vt:variant>
      <vt:variant>
        <vt:lpwstr>_Toc70335684</vt:lpwstr>
      </vt:variant>
      <vt:variant>
        <vt:i4>1114169</vt:i4>
      </vt:variant>
      <vt:variant>
        <vt:i4>44</vt:i4>
      </vt:variant>
      <vt:variant>
        <vt:i4>0</vt:i4>
      </vt:variant>
      <vt:variant>
        <vt:i4>5</vt:i4>
      </vt:variant>
      <vt:variant>
        <vt:lpwstr/>
      </vt:variant>
      <vt:variant>
        <vt:lpwstr>_Toc70335683</vt:lpwstr>
      </vt:variant>
      <vt:variant>
        <vt:i4>1048633</vt:i4>
      </vt:variant>
      <vt:variant>
        <vt:i4>38</vt:i4>
      </vt:variant>
      <vt:variant>
        <vt:i4>0</vt:i4>
      </vt:variant>
      <vt:variant>
        <vt:i4>5</vt:i4>
      </vt:variant>
      <vt:variant>
        <vt:lpwstr/>
      </vt:variant>
      <vt:variant>
        <vt:lpwstr>_Toc70335682</vt:lpwstr>
      </vt:variant>
      <vt:variant>
        <vt:i4>1245241</vt:i4>
      </vt:variant>
      <vt:variant>
        <vt:i4>32</vt:i4>
      </vt:variant>
      <vt:variant>
        <vt:i4>0</vt:i4>
      </vt:variant>
      <vt:variant>
        <vt:i4>5</vt:i4>
      </vt:variant>
      <vt:variant>
        <vt:lpwstr/>
      </vt:variant>
      <vt:variant>
        <vt:lpwstr>_Toc70335681</vt:lpwstr>
      </vt:variant>
      <vt:variant>
        <vt:i4>1179705</vt:i4>
      </vt:variant>
      <vt:variant>
        <vt:i4>26</vt:i4>
      </vt:variant>
      <vt:variant>
        <vt:i4>0</vt:i4>
      </vt:variant>
      <vt:variant>
        <vt:i4>5</vt:i4>
      </vt:variant>
      <vt:variant>
        <vt:lpwstr/>
      </vt:variant>
      <vt:variant>
        <vt:lpwstr>_Toc70335680</vt:lpwstr>
      </vt:variant>
      <vt:variant>
        <vt:i4>1769526</vt:i4>
      </vt:variant>
      <vt:variant>
        <vt:i4>20</vt:i4>
      </vt:variant>
      <vt:variant>
        <vt:i4>0</vt:i4>
      </vt:variant>
      <vt:variant>
        <vt:i4>5</vt:i4>
      </vt:variant>
      <vt:variant>
        <vt:lpwstr/>
      </vt:variant>
      <vt:variant>
        <vt:lpwstr>_Toc70335679</vt:lpwstr>
      </vt:variant>
      <vt:variant>
        <vt:i4>1703990</vt:i4>
      </vt:variant>
      <vt:variant>
        <vt:i4>14</vt:i4>
      </vt:variant>
      <vt:variant>
        <vt:i4>0</vt:i4>
      </vt:variant>
      <vt:variant>
        <vt:i4>5</vt:i4>
      </vt:variant>
      <vt:variant>
        <vt:lpwstr/>
      </vt:variant>
      <vt:variant>
        <vt:lpwstr>_Toc70335678</vt:lpwstr>
      </vt:variant>
      <vt:variant>
        <vt:i4>1376310</vt:i4>
      </vt:variant>
      <vt:variant>
        <vt:i4>8</vt:i4>
      </vt:variant>
      <vt:variant>
        <vt:i4>0</vt:i4>
      </vt:variant>
      <vt:variant>
        <vt:i4>5</vt:i4>
      </vt:variant>
      <vt:variant>
        <vt:lpwstr/>
      </vt:variant>
      <vt:variant>
        <vt:lpwstr>_Toc70335677</vt:lpwstr>
      </vt:variant>
      <vt:variant>
        <vt:i4>1310774</vt:i4>
      </vt:variant>
      <vt:variant>
        <vt:i4>2</vt:i4>
      </vt:variant>
      <vt:variant>
        <vt:i4>0</vt:i4>
      </vt:variant>
      <vt:variant>
        <vt:i4>5</vt:i4>
      </vt:variant>
      <vt:variant>
        <vt:lpwstr/>
      </vt:variant>
      <vt:variant>
        <vt:lpwstr>_Toc70335676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2023-12-18T14:22:00Z</dcterms:created>
  <dcterms:modified xsi:type="dcterms:W3CDTF">2023-12-18T14:22:00Z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24214e-5322-4789-8422-cbe411bc3a74_Enabled">
    <vt:lpwstr>true</vt:lpwstr>
  </property>
  <property fmtid="{D5CDD505-2E9C-101B-9397-08002B2CF9AE}" pid="3" name="MSIP_Label_7d24214e-5322-4789-8422-cbe411bc3a74_SetDate">
    <vt:lpwstr>2022-01-13T21:30:39Z</vt:lpwstr>
  </property>
  <property fmtid="{D5CDD505-2E9C-101B-9397-08002B2CF9AE}" pid="4" name="MSIP_Label_7d24214e-5322-4789-8422-cbe411bc3a74_Method">
    <vt:lpwstr>Privileged</vt:lpwstr>
  </property>
  <property fmtid="{D5CDD505-2E9C-101B-9397-08002B2CF9AE}" pid="5" name="MSIP_Label_7d24214e-5322-4789-8422-cbe411bc3a74_Name">
    <vt:lpwstr>7d24214e-5322-4789-8422-cbe411bc3a74</vt:lpwstr>
  </property>
  <property fmtid="{D5CDD505-2E9C-101B-9397-08002B2CF9AE}" pid="6" name="MSIP_Label_7d24214e-5322-4789-8422-cbe411bc3a74_SiteId">
    <vt:lpwstr>113d1920-a1e0-48cf-a70a-868cbb03f3f6</vt:lpwstr>
  </property>
  <property fmtid="{D5CDD505-2E9C-101B-9397-08002B2CF9AE}" pid="7" name="MSIP_Label_7d24214e-5322-4789-8422-cbe411bc3a74_ActionId">
    <vt:lpwstr>f3ebc870-e76e-4728-b9d9-087f1c158119</vt:lpwstr>
  </property>
  <property fmtid="{D5CDD505-2E9C-101B-9397-08002B2CF9AE}" pid="8" name="MSIP_Label_7d24214e-5322-4789-8422-cbe411bc3a74_ContentBits">
    <vt:lpwstr>0</vt:lpwstr>
  </property>
</Properties>
</file>